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28" w:rsidRDefault="00876928" w:rsidP="004F7744">
      <w:pPr>
        <w:pStyle w:val="Tytu"/>
        <w:rPr>
          <w:sz w:val="28"/>
          <w:szCs w:val="28"/>
          <w:u w:val="single"/>
        </w:rPr>
      </w:pPr>
    </w:p>
    <w:p w:rsidR="00D16C20" w:rsidRPr="00D84995" w:rsidRDefault="00D16C20" w:rsidP="004F7744">
      <w:pPr>
        <w:pStyle w:val="Tytu"/>
        <w:rPr>
          <w:sz w:val="28"/>
          <w:szCs w:val="28"/>
          <w:u w:val="single"/>
        </w:rPr>
      </w:pPr>
      <w:r w:rsidRPr="00D84995">
        <w:rPr>
          <w:sz w:val="28"/>
          <w:szCs w:val="28"/>
          <w:u w:val="single"/>
        </w:rPr>
        <w:t>PLAN REALIZACJI M</w:t>
      </w:r>
      <w:r w:rsidR="004F7744">
        <w:rPr>
          <w:sz w:val="28"/>
          <w:szCs w:val="28"/>
          <w:u w:val="single"/>
        </w:rPr>
        <w:t xml:space="preserve">ATERIAŁU NAUCZANIA Z MATEMATYKI </w:t>
      </w:r>
      <w:r w:rsidRPr="00D84995">
        <w:rPr>
          <w:sz w:val="28"/>
          <w:szCs w:val="28"/>
          <w:u w:val="single"/>
        </w:rPr>
        <w:t>W KLASIE TRZECIEJ GIMNAZJUM</w:t>
      </w:r>
    </w:p>
    <w:p w:rsidR="00FF4089" w:rsidRDefault="00D16C20" w:rsidP="00FF4089">
      <w:pPr>
        <w:pStyle w:val="Tytu"/>
      </w:pPr>
      <w:r w:rsidRPr="00D84995">
        <w:rPr>
          <w:sz w:val="28"/>
          <w:szCs w:val="28"/>
          <w:u w:val="single"/>
        </w:rPr>
        <w:t>WRAZ Z OKREŚLENIEM WYMAGAŃ EDUKACYJNYCH</w:t>
      </w:r>
    </w:p>
    <w:p w:rsidR="00D16C20" w:rsidRDefault="00D16C20" w:rsidP="00D16C20">
      <w:pPr>
        <w:pStyle w:val="Tytu"/>
      </w:pPr>
      <w:r>
        <w:t xml:space="preserve"> </w:t>
      </w:r>
    </w:p>
    <w:p w:rsidR="00D16C20" w:rsidRPr="00F54D78" w:rsidRDefault="00D16C20" w:rsidP="00D16C20">
      <w:pPr>
        <w:pStyle w:val="Tytu"/>
        <w:jc w:val="left"/>
        <w:rPr>
          <w:sz w:val="16"/>
          <w:szCs w:val="16"/>
        </w:rPr>
      </w:pPr>
    </w:p>
    <w:p w:rsidR="00D84995" w:rsidRDefault="00D84995" w:rsidP="00D84995">
      <w:pPr>
        <w:rPr>
          <w:rFonts w:ascii="Arial" w:hAnsi="Arial"/>
          <w:b/>
        </w:rPr>
      </w:pPr>
      <w:r>
        <w:rPr>
          <w:rFonts w:ascii="Arial" w:hAnsi="Arial"/>
          <w:b/>
        </w:rPr>
        <w:t>OBOWIĄZUJĄCY ZESTAW PODRĘCZNIKÓW WYDANYCH PRZEZ GWO</w:t>
      </w:r>
    </w:p>
    <w:p w:rsidR="00D84995" w:rsidRPr="00222CA0" w:rsidRDefault="00D84995" w:rsidP="00D84995">
      <w:pPr>
        <w:numPr>
          <w:ilvl w:val="0"/>
          <w:numId w:val="19"/>
        </w:numPr>
        <w:rPr>
          <w:rFonts w:ascii="Arial" w:hAnsi="Arial"/>
          <w:sz w:val="20"/>
          <w:szCs w:val="20"/>
        </w:rPr>
      </w:pPr>
      <w:r w:rsidRPr="00222CA0">
        <w:rPr>
          <w:rFonts w:ascii="Arial" w:hAnsi="Arial"/>
          <w:sz w:val="20"/>
          <w:szCs w:val="20"/>
        </w:rPr>
        <w:t xml:space="preserve">Matematyka 3. Podręcznik dla gimnazjum. </w:t>
      </w:r>
      <w:r w:rsidR="000C3E9A">
        <w:rPr>
          <w:rFonts w:ascii="Arial" w:hAnsi="Arial"/>
          <w:i/>
          <w:sz w:val="20"/>
          <w:szCs w:val="20"/>
        </w:rPr>
        <w:t>P</w:t>
      </w:r>
      <w:r w:rsidRPr="00222CA0">
        <w:rPr>
          <w:rFonts w:ascii="Arial" w:hAnsi="Arial"/>
          <w:i/>
          <w:sz w:val="20"/>
          <w:szCs w:val="20"/>
        </w:rPr>
        <w:t>raca zbiorowa pod red. M. Dobrowolskiej, Gdańsk 20</w:t>
      </w:r>
      <w:r w:rsidR="00296B53">
        <w:rPr>
          <w:rFonts w:ascii="Arial" w:hAnsi="Arial"/>
          <w:i/>
          <w:sz w:val="20"/>
          <w:szCs w:val="20"/>
        </w:rPr>
        <w:t>1</w:t>
      </w:r>
      <w:r w:rsidR="00D736B4">
        <w:rPr>
          <w:rFonts w:ascii="Arial" w:hAnsi="Arial"/>
          <w:i/>
          <w:sz w:val="20"/>
          <w:szCs w:val="20"/>
        </w:rPr>
        <w:t>7</w:t>
      </w:r>
    </w:p>
    <w:p w:rsidR="00D84995" w:rsidRPr="00222CA0" w:rsidRDefault="00D84995" w:rsidP="00D84995">
      <w:pPr>
        <w:numPr>
          <w:ilvl w:val="0"/>
          <w:numId w:val="19"/>
        </w:numPr>
        <w:rPr>
          <w:rFonts w:ascii="Arial" w:hAnsi="Arial"/>
          <w:sz w:val="20"/>
          <w:szCs w:val="20"/>
        </w:rPr>
      </w:pPr>
      <w:r w:rsidRPr="00222CA0">
        <w:rPr>
          <w:rFonts w:ascii="Arial" w:hAnsi="Arial"/>
          <w:sz w:val="20"/>
          <w:szCs w:val="20"/>
        </w:rPr>
        <w:t xml:space="preserve">Matematyka 3. Zeszyt ćwiczeń. </w:t>
      </w:r>
      <w:r w:rsidRPr="00222CA0">
        <w:rPr>
          <w:rFonts w:ascii="Arial" w:hAnsi="Arial"/>
          <w:i/>
          <w:sz w:val="20"/>
          <w:szCs w:val="20"/>
        </w:rPr>
        <w:t xml:space="preserve">M. Dobrowolska, M. </w:t>
      </w:r>
      <w:proofErr w:type="spellStart"/>
      <w:r w:rsidRPr="00222CA0">
        <w:rPr>
          <w:rFonts w:ascii="Arial" w:hAnsi="Arial"/>
          <w:i/>
          <w:sz w:val="20"/>
          <w:szCs w:val="20"/>
        </w:rPr>
        <w:t>Jucewicz</w:t>
      </w:r>
      <w:proofErr w:type="spellEnd"/>
      <w:r w:rsidRPr="00222CA0">
        <w:rPr>
          <w:rFonts w:ascii="Arial" w:hAnsi="Arial"/>
          <w:i/>
          <w:sz w:val="20"/>
          <w:szCs w:val="20"/>
        </w:rPr>
        <w:t>, M. Karpiński, Gdańsk 20</w:t>
      </w:r>
      <w:r w:rsidR="00296B53">
        <w:rPr>
          <w:rFonts w:ascii="Arial" w:hAnsi="Arial"/>
          <w:i/>
          <w:sz w:val="20"/>
          <w:szCs w:val="20"/>
        </w:rPr>
        <w:t>1</w:t>
      </w:r>
      <w:r w:rsidR="00D736B4">
        <w:rPr>
          <w:rFonts w:ascii="Arial" w:hAnsi="Arial"/>
          <w:i/>
          <w:sz w:val="20"/>
          <w:szCs w:val="20"/>
        </w:rPr>
        <w:t>7</w:t>
      </w:r>
    </w:p>
    <w:p w:rsidR="00D84995" w:rsidRDefault="00D84995" w:rsidP="00D84995">
      <w:pPr>
        <w:numPr>
          <w:ilvl w:val="0"/>
          <w:numId w:val="19"/>
        </w:numPr>
        <w:rPr>
          <w:rFonts w:ascii="Arial" w:hAnsi="Arial"/>
          <w:b/>
        </w:rPr>
      </w:pPr>
      <w:r w:rsidRPr="00222CA0">
        <w:rPr>
          <w:rFonts w:ascii="Arial" w:hAnsi="Arial" w:cs="Arial"/>
          <w:sz w:val="20"/>
          <w:szCs w:val="20"/>
        </w:rPr>
        <w:t xml:space="preserve">Matematyka 3. Zbiór zadań, </w:t>
      </w:r>
      <w:r w:rsidRPr="00222CA0">
        <w:rPr>
          <w:rFonts w:ascii="Arial" w:hAnsi="Arial" w:cs="Arial"/>
          <w:i/>
          <w:sz w:val="20"/>
          <w:szCs w:val="20"/>
        </w:rPr>
        <w:t xml:space="preserve">M. Braun, J. Lech, </w:t>
      </w:r>
      <w:r w:rsidR="000C3E9A">
        <w:rPr>
          <w:rFonts w:ascii="Arial" w:hAnsi="Arial" w:cs="Arial"/>
          <w:i/>
          <w:sz w:val="20"/>
          <w:szCs w:val="20"/>
        </w:rPr>
        <w:t xml:space="preserve">M. Pisarski </w:t>
      </w:r>
      <w:r w:rsidRPr="00222CA0">
        <w:rPr>
          <w:rFonts w:ascii="Arial" w:hAnsi="Arial" w:cs="Arial"/>
          <w:i/>
          <w:sz w:val="20"/>
          <w:szCs w:val="20"/>
        </w:rPr>
        <w:t>Gdańsk</w:t>
      </w:r>
      <w:r w:rsidRPr="00910658">
        <w:rPr>
          <w:rFonts w:ascii="Arial" w:hAnsi="Arial" w:cs="Arial"/>
          <w:i/>
          <w:sz w:val="22"/>
          <w:szCs w:val="22"/>
        </w:rPr>
        <w:t xml:space="preserve"> 20</w:t>
      </w:r>
      <w:r w:rsidR="00296B53">
        <w:rPr>
          <w:rFonts w:ascii="Arial" w:hAnsi="Arial" w:cs="Arial"/>
          <w:i/>
          <w:sz w:val="22"/>
          <w:szCs w:val="22"/>
        </w:rPr>
        <w:t>1</w:t>
      </w:r>
      <w:r w:rsidR="00D736B4">
        <w:rPr>
          <w:rFonts w:ascii="Arial" w:hAnsi="Arial" w:cs="Arial"/>
          <w:i/>
          <w:sz w:val="22"/>
          <w:szCs w:val="22"/>
        </w:rPr>
        <w:t>7</w:t>
      </w:r>
    </w:p>
    <w:p w:rsidR="00D84995" w:rsidRDefault="00D84995" w:rsidP="00D84995">
      <w:pPr>
        <w:pStyle w:val="Tytu"/>
        <w:jc w:val="left"/>
        <w:rPr>
          <w:sz w:val="24"/>
        </w:rPr>
      </w:pPr>
    </w:p>
    <w:p w:rsidR="00D84995" w:rsidRPr="0002603C" w:rsidRDefault="00D84995" w:rsidP="00D84995">
      <w:pPr>
        <w:pStyle w:val="Tytu"/>
        <w:jc w:val="left"/>
        <w:rPr>
          <w:sz w:val="24"/>
        </w:rPr>
      </w:pPr>
      <w:r w:rsidRPr="0002603C">
        <w:rPr>
          <w:sz w:val="24"/>
        </w:rPr>
        <w:t>KS</w:t>
      </w:r>
      <w:r>
        <w:rPr>
          <w:sz w:val="24"/>
        </w:rPr>
        <w:t>IĄŻKI POMOCNICZE WYDANE PRZEZ GWO</w:t>
      </w:r>
    </w:p>
    <w:p w:rsidR="00D84995" w:rsidRPr="00222CA0" w:rsidRDefault="00D84995" w:rsidP="00D84995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222CA0">
        <w:rPr>
          <w:rFonts w:ascii="Arial" w:hAnsi="Arial" w:cs="Arial"/>
          <w:sz w:val="20"/>
          <w:szCs w:val="20"/>
        </w:rPr>
        <w:t xml:space="preserve">Matematyka 3. </w:t>
      </w:r>
      <w:r w:rsidRPr="00222CA0">
        <w:rPr>
          <w:rFonts w:ascii="Arial" w:hAnsi="Arial"/>
          <w:sz w:val="20"/>
          <w:szCs w:val="20"/>
        </w:rPr>
        <w:t xml:space="preserve">Podręcznik dla gimnazjum. Wersja dla nauczyciela, </w:t>
      </w:r>
      <w:r w:rsidRPr="00222CA0">
        <w:rPr>
          <w:rFonts w:ascii="Arial" w:hAnsi="Arial"/>
          <w:i/>
          <w:sz w:val="20"/>
          <w:szCs w:val="20"/>
        </w:rPr>
        <w:t>praca zbiorowa pod red. M. Dobrowolskiej, Gdańsk 20</w:t>
      </w:r>
      <w:r w:rsidR="00296B53">
        <w:rPr>
          <w:rFonts w:ascii="Arial" w:hAnsi="Arial"/>
          <w:i/>
          <w:sz w:val="20"/>
          <w:szCs w:val="20"/>
        </w:rPr>
        <w:t>1</w:t>
      </w:r>
      <w:r w:rsidR="00D736B4">
        <w:rPr>
          <w:rFonts w:ascii="Arial" w:hAnsi="Arial"/>
          <w:i/>
          <w:sz w:val="20"/>
          <w:szCs w:val="20"/>
        </w:rPr>
        <w:t>7</w:t>
      </w:r>
    </w:p>
    <w:p w:rsidR="00F564D2" w:rsidRPr="00222CA0" w:rsidRDefault="00F564D2" w:rsidP="00D84995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222CA0">
        <w:rPr>
          <w:rFonts w:ascii="Arial" w:hAnsi="Arial"/>
          <w:sz w:val="20"/>
          <w:szCs w:val="20"/>
        </w:rPr>
        <w:t xml:space="preserve">Matematyka. Kalendarz gimnazjalisty. Przygotowanie do egzaminu po gimnazjum, </w:t>
      </w:r>
      <w:r w:rsidRPr="00222CA0">
        <w:rPr>
          <w:rFonts w:ascii="Arial" w:hAnsi="Arial"/>
          <w:i/>
          <w:sz w:val="20"/>
          <w:szCs w:val="20"/>
        </w:rPr>
        <w:t>praca zbiorowa</w:t>
      </w:r>
    </w:p>
    <w:p w:rsidR="00FF4089" w:rsidRPr="00FF4089" w:rsidRDefault="00FF4089" w:rsidP="00FF4089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Matematyka 3. Sprawdziany. </w:t>
      </w:r>
      <w:r w:rsidRPr="00222CA0">
        <w:rPr>
          <w:rFonts w:ascii="Arial" w:hAnsi="Arial" w:cs="Arial"/>
          <w:i/>
          <w:sz w:val="20"/>
          <w:szCs w:val="20"/>
        </w:rPr>
        <w:t>M. Grochowalska</w:t>
      </w:r>
    </w:p>
    <w:p w:rsidR="00D84995" w:rsidRPr="00184251" w:rsidRDefault="00F564D2" w:rsidP="00D84995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 w:rsidRPr="00222CA0">
        <w:rPr>
          <w:rFonts w:ascii="Arial" w:hAnsi="Arial" w:cs="Arial"/>
          <w:sz w:val="20"/>
          <w:szCs w:val="20"/>
        </w:rPr>
        <w:t>Matematyka 3</w:t>
      </w:r>
      <w:r w:rsidR="00D84995" w:rsidRPr="00222CA0">
        <w:rPr>
          <w:rFonts w:ascii="Arial" w:hAnsi="Arial" w:cs="Arial"/>
          <w:sz w:val="20"/>
          <w:szCs w:val="20"/>
        </w:rPr>
        <w:t xml:space="preserve">. Lekcje powtórzeniowe - </w:t>
      </w:r>
      <w:r w:rsidR="00D84995" w:rsidRPr="00222CA0">
        <w:rPr>
          <w:rFonts w:ascii="Arial" w:hAnsi="Arial" w:cs="Arial"/>
          <w:i/>
          <w:sz w:val="20"/>
          <w:szCs w:val="20"/>
        </w:rPr>
        <w:t>M. Grochowalska</w:t>
      </w:r>
    </w:p>
    <w:p w:rsidR="00D16C20" w:rsidRPr="00F54D78" w:rsidRDefault="00D16C20" w:rsidP="00D16C20">
      <w:pPr>
        <w:pStyle w:val="Tytu"/>
        <w:jc w:val="left"/>
        <w:rPr>
          <w:sz w:val="16"/>
          <w:szCs w:val="16"/>
        </w:rPr>
      </w:pPr>
    </w:p>
    <w:p w:rsidR="00D16C20" w:rsidRPr="00F54D78" w:rsidRDefault="00D16C20" w:rsidP="00D16C20">
      <w:pPr>
        <w:pStyle w:val="Tytu"/>
        <w:jc w:val="left"/>
        <w:rPr>
          <w:sz w:val="24"/>
        </w:rPr>
      </w:pPr>
      <w:r>
        <w:rPr>
          <w:sz w:val="24"/>
        </w:rPr>
        <w:t>4 GODZ. TYGODNIOWO</w:t>
      </w:r>
      <w:r>
        <w:rPr>
          <w:sz w:val="24"/>
        </w:rPr>
        <w:tab/>
      </w:r>
      <w:r>
        <w:rPr>
          <w:sz w:val="24"/>
        </w:rPr>
        <w:tab/>
      </w:r>
      <w:r w:rsidR="00F564D2">
        <w:rPr>
          <w:sz w:val="24"/>
        </w:rPr>
        <w:t>115</w:t>
      </w:r>
      <w:r w:rsidR="00406741">
        <w:rPr>
          <w:sz w:val="24"/>
        </w:rPr>
        <w:t xml:space="preserve"> G</w:t>
      </w:r>
      <w:r w:rsidRPr="00F54D78">
        <w:rPr>
          <w:sz w:val="24"/>
        </w:rPr>
        <w:t>ODZ. W CIĄGU ROKU</w:t>
      </w:r>
    </w:p>
    <w:p w:rsidR="00D16C20" w:rsidRPr="00F54D78" w:rsidRDefault="00D16C20" w:rsidP="00D16C20">
      <w:pPr>
        <w:pStyle w:val="Tytu"/>
        <w:jc w:val="left"/>
        <w:rPr>
          <w:sz w:val="16"/>
          <w:szCs w:val="16"/>
        </w:rPr>
      </w:pPr>
    </w:p>
    <w:p w:rsidR="00D16C20" w:rsidRDefault="00D16C20" w:rsidP="00D16C20">
      <w:pPr>
        <w:numPr>
          <w:ilvl w:val="12"/>
          <w:numId w:val="0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POZIOMY WYMAGAŃ EDUKACYJNYCH:</w:t>
      </w:r>
      <w:r>
        <w:rPr>
          <w:rFonts w:ascii="Arial" w:hAnsi="Arial" w:cs="Arial"/>
          <w:b/>
          <w:bCs/>
          <w:sz w:val="22"/>
        </w:rPr>
        <w:tab/>
      </w:r>
    </w:p>
    <w:p w:rsidR="00D736B4" w:rsidRDefault="00876928" w:rsidP="005345F7">
      <w:pPr>
        <w:numPr>
          <w:ilvl w:val="12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 – konieczny - </w:t>
      </w:r>
      <w:r w:rsidR="00D16C20" w:rsidRPr="00222CA0">
        <w:rPr>
          <w:rFonts w:ascii="Arial" w:hAnsi="Arial" w:cs="Arial"/>
          <w:sz w:val="20"/>
        </w:rPr>
        <w:t xml:space="preserve">ocena </w:t>
      </w:r>
      <w:r w:rsidR="00D736B4" w:rsidRPr="00222CA0">
        <w:rPr>
          <w:rFonts w:ascii="Arial" w:hAnsi="Arial" w:cs="Arial"/>
          <w:sz w:val="20"/>
        </w:rPr>
        <w:t>dopuszczająca (2</w:t>
      </w:r>
      <w:r w:rsidR="00D736B4">
        <w:rPr>
          <w:rFonts w:ascii="Arial" w:hAnsi="Arial" w:cs="Arial"/>
          <w:sz w:val="20"/>
        </w:rPr>
        <w:t xml:space="preserve">); </w:t>
      </w:r>
      <w:r w:rsidR="00D736B4" w:rsidRPr="00876928">
        <w:rPr>
          <w:rFonts w:ascii="Arial" w:hAnsi="Arial" w:cs="Arial"/>
          <w:sz w:val="20"/>
        </w:rPr>
        <w:t>P</w:t>
      </w:r>
      <w:r w:rsidRPr="00222CA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Pr="00222CA0">
        <w:rPr>
          <w:rFonts w:ascii="Arial" w:hAnsi="Arial" w:cs="Arial"/>
          <w:sz w:val="20"/>
        </w:rPr>
        <w:t xml:space="preserve"> podstawowy</w:t>
      </w:r>
      <w:r>
        <w:rPr>
          <w:rFonts w:ascii="Arial" w:hAnsi="Arial" w:cs="Arial"/>
          <w:sz w:val="20"/>
        </w:rPr>
        <w:t xml:space="preserve"> - </w:t>
      </w:r>
      <w:r w:rsidRPr="00222CA0">
        <w:rPr>
          <w:rFonts w:ascii="Arial" w:hAnsi="Arial" w:cs="Arial"/>
          <w:sz w:val="20"/>
        </w:rPr>
        <w:t>ocena dostateczna (3)</w:t>
      </w:r>
      <w:r>
        <w:rPr>
          <w:rFonts w:ascii="Arial" w:hAnsi="Arial" w:cs="Arial"/>
          <w:sz w:val="20"/>
        </w:rPr>
        <w:t xml:space="preserve">; R – rozszerzający - </w:t>
      </w:r>
      <w:r w:rsidRPr="00222CA0">
        <w:rPr>
          <w:rFonts w:ascii="Arial" w:hAnsi="Arial" w:cs="Arial"/>
          <w:sz w:val="20"/>
        </w:rPr>
        <w:t>ocena dobra (4)</w:t>
      </w:r>
      <w:r>
        <w:rPr>
          <w:rFonts w:ascii="Arial" w:hAnsi="Arial" w:cs="Arial"/>
          <w:sz w:val="20"/>
        </w:rPr>
        <w:t xml:space="preserve">; D – dopełniający - ocena bardzo dobra (5); </w:t>
      </w:r>
    </w:p>
    <w:p w:rsidR="005345F7" w:rsidRPr="00222CA0" w:rsidRDefault="00876928" w:rsidP="005345F7">
      <w:pPr>
        <w:numPr>
          <w:ilvl w:val="12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– wykraczający - </w:t>
      </w:r>
      <w:r w:rsidR="005345F7" w:rsidRPr="00222CA0">
        <w:rPr>
          <w:rFonts w:ascii="Arial" w:hAnsi="Arial" w:cs="Arial"/>
          <w:sz w:val="20"/>
        </w:rPr>
        <w:t>ocena celująca (6)</w:t>
      </w:r>
    </w:p>
    <w:p w:rsidR="00222CA0" w:rsidRDefault="00222CA0" w:rsidP="00D16C20">
      <w:pPr>
        <w:rPr>
          <w:rFonts w:ascii="Arial" w:hAnsi="Arial" w:cs="Arial"/>
          <w:b/>
          <w:sz w:val="22"/>
          <w:szCs w:val="22"/>
        </w:rPr>
      </w:pPr>
    </w:p>
    <w:p w:rsidR="00916D29" w:rsidRDefault="00916D29" w:rsidP="00F54D78">
      <w:pPr>
        <w:numPr>
          <w:ilvl w:val="12"/>
          <w:numId w:val="0"/>
        </w:numPr>
        <w:rPr>
          <w:rFonts w:ascii="Arial" w:hAnsi="Arial"/>
          <w:color w:val="000000"/>
          <w:sz w:val="22"/>
        </w:rPr>
      </w:pPr>
    </w:p>
    <w:p w:rsidR="00F54D78" w:rsidRPr="005345F7" w:rsidRDefault="00406741" w:rsidP="00F54D78">
      <w:pPr>
        <w:numPr>
          <w:ilvl w:val="12"/>
          <w:numId w:val="0"/>
        </w:numPr>
        <w:rPr>
          <w:rFonts w:ascii="Arial" w:hAnsi="Arial"/>
          <w:i/>
          <w:color w:val="000000"/>
          <w:sz w:val="22"/>
        </w:rPr>
      </w:pPr>
      <w:r w:rsidRPr="005345F7">
        <w:rPr>
          <w:rFonts w:ascii="Arial" w:hAnsi="Arial"/>
          <w:color w:val="000000"/>
          <w:sz w:val="22"/>
        </w:rPr>
        <w:t>Tematy n</w:t>
      </w:r>
      <w:r w:rsidR="005345F7">
        <w:rPr>
          <w:rFonts w:ascii="Arial" w:hAnsi="Arial"/>
          <w:color w:val="000000"/>
          <w:sz w:val="22"/>
        </w:rPr>
        <w:t xml:space="preserve">ieobowiązkowe oznaczono </w:t>
      </w:r>
      <w:r w:rsidR="005345F7" w:rsidRPr="005345F7">
        <w:rPr>
          <w:rFonts w:ascii="Arial" w:hAnsi="Arial"/>
          <w:color w:val="000000"/>
          <w:sz w:val="22"/>
          <w:highlight w:val="lightGray"/>
        </w:rPr>
        <w:t>szarym paskiem</w:t>
      </w:r>
      <w:r w:rsidRPr="005345F7">
        <w:rPr>
          <w:rFonts w:ascii="Arial" w:hAnsi="Arial"/>
          <w:color w:val="000000"/>
          <w:sz w:val="22"/>
        </w:rPr>
        <w:t xml:space="preserve">. </w:t>
      </w:r>
    </w:p>
    <w:p w:rsidR="003E5D88" w:rsidRDefault="00D16C20" w:rsidP="00523B04">
      <w:pPr>
        <w:pStyle w:val="Tytu"/>
      </w:pPr>
      <w:r>
        <w:br w:type="page"/>
      </w:r>
      <w:r w:rsidR="00523B04">
        <w:lastRenderedPageBreak/>
        <w:t>DZIAŁ 1.</w:t>
      </w:r>
      <w:r w:rsidR="003E5D88">
        <w:t xml:space="preserve"> LICZBY I WYRAŻENIA ALGEBRAICZNE (</w:t>
      </w:r>
      <w:r w:rsidR="00A46A7C">
        <w:t xml:space="preserve">26 </w:t>
      </w:r>
      <w:r w:rsidR="003E5D88">
        <w:t>h)</w:t>
      </w:r>
    </w:p>
    <w:p w:rsidR="003E5D88" w:rsidRDefault="003E5D88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3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763"/>
        <w:gridCol w:w="5528"/>
      </w:tblGrid>
      <w:tr w:rsidR="0061077E" w:rsidTr="00872F52">
        <w:trPr>
          <w:cantSplit/>
        </w:trPr>
        <w:tc>
          <w:tcPr>
            <w:tcW w:w="2230" w:type="dxa"/>
          </w:tcPr>
          <w:p w:rsidR="0061077E" w:rsidRDefault="0061077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TEMAT ZAJĘĆ</w:t>
            </w:r>
          </w:p>
        </w:tc>
        <w:tc>
          <w:tcPr>
            <w:tcW w:w="7763" w:type="dxa"/>
          </w:tcPr>
          <w:p w:rsidR="0061077E" w:rsidRDefault="0061077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528" w:type="dxa"/>
          </w:tcPr>
          <w:p w:rsidR="0061077E" w:rsidRDefault="0061077E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1077E" w:rsidRDefault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Lekcja organizacyjna.</w:t>
            </w:r>
          </w:p>
        </w:tc>
        <w:tc>
          <w:tcPr>
            <w:tcW w:w="7763" w:type="dxa"/>
          </w:tcPr>
          <w:p w:rsidR="0061077E" w:rsidRDefault="0061077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61077E" w:rsidRDefault="0061077E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podręcznik</w:t>
            </w:r>
            <w:r w:rsidR="000C3E9A">
              <w:rPr>
                <w:rFonts w:ascii="Arial" w:hAnsi="Arial" w:cs="Arial"/>
                <w:sz w:val="18"/>
              </w:rPr>
              <w:t xml:space="preserve">, z </w:t>
            </w:r>
            <w:r w:rsidR="00A4471B">
              <w:rPr>
                <w:rFonts w:ascii="Arial" w:hAnsi="Arial" w:cs="Arial"/>
                <w:sz w:val="18"/>
              </w:rPr>
              <w:t>którego</w:t>
            </w:r>
            <w:r>
              <w:rPr>
                <w:rFonts w:ascii="Arial" w:hAnsi="Arial" w:cs="Arial"/>
                <w:sz w:val="18"/>
              </w:rPr>
              <w:t xml:space="preserve"> będzie korzystał w ciągu roku szkolnego (K)</w:t>
            </w:r>
          </w:p>
          <w:p w:rsidR="0061077E" w:rsidRDefault="0061077E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PSO (K)</w:t>
            </w:r>
          </w:p>
        </w:tc>
        <w:tc>
          <w:tcPr>
            <w:tcW w:w="5528" w:type="dxa"/>
          </w:tcPr>
          <w:p w:rsidR="0061077E" w:rsidRDefault="0061077E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Uczeń:</w:t>
            </w:r>
          </w:p>
          <w:p w:rsidR="0061077E" w:rsidRDefault="0061077E">
            <w:pPr>
              <w:rPr>
                <w:rFonts w:ascii="Arial" w:hAnsi="Arial" w:cs="Arial"/>
                <w:sz w:val="18"/>
              </w:rPr>
            </w:pP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1077E" w:rsidRDefault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2-4</w:t>
            </w:r>
            <w:r w:rsidR="007D429D">
              <w:rPr>
                <w:rFonts w:ascii="Arial" w:hAnsi="Arial" w:cs="Arial"/>
                <w:sz w:val="20"/>
              </w:rPr>
              <w:t>. System dziesiątkowy</w:t>
            </w:r>
          </w:p>
        </w:tc>
        <w:tc>
          <w:tcPr>
            <w:tcW w:w="7763" w:type="dxa"/>
          </w:tcPr>
          <w:p w:rsidR="0061077E" w:rsidRPr="009C0E2B" w:rsidRDefault="0061077E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zna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pojęcie notacji wykładniczej (K)</w:t>
            </w:r>
          </w:p>
          <w:p w:rsidR="0061077E" w:rsidRPr="009C0E2B" w:rsidRDefault="0061077E" w:rsidP="00BD768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zna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sposób zaokrąglania liczb (K)</w:t>
            </w:r>
          </w:p>
          <w:p w:rsidR="0061077E" w:rsidRPr="009C0E2B" w:rsidRDefault="0061077E" w:rsidP="00BE3108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rozumie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potrzebę zaokrąglania liczb (K)</w:t>
            </w:r>
          </w:p>
          <w:p w:rsidR="0061077E" w:rsidRPr="009C0E2B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rozumie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potrzebę stosowania notacji wykładniczej w praktyce (P)</w:t>
            </w:r>
          </w:p>
          <w:p w:rsidR="0061077E" w:rsidRPr="009C0E2B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umie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oszacować wynik działań (K-P)</w:t>
            </w:r>
          </w:p>
          <w:p w:rsidR="0061077E" w:rsidRPr="009C0E2B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umie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zaokrąglić liczby do podanego rzędu (K-P)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umie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zapisać liczbę w notacji wykładniczej (P)</w:t>
            </w:r>
          </w:p>
          <w:p w:rsidR="0061077E" w:rsidRPr="00A46A7C" w:rsidRDefault="00A46A7C" w:rsidP="004F77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umie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porównać liczby przedstawione w różny sposób (K-P)</w:t>
            </w:r>
          </w:p>
        </w:tc>
        <w:tc>
          <w:tcPr>
            <w:tcW w:w="5528" w:type="dxa"/>
          </w:tcPr>
          <w:p w:rsidR="0061077E" w:rsidRPr="009C0E2B" w:rsidRDefault="0061077E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umie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zapisać liczbę w notacji wykładniczej (R)</w:t>
            </w:r>
          </w:p>
          <w:p w:rsidR="0061077E" w:rsidRPr="009C0E2B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umie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porównać liczby przedstawione na różne sposoby (R-D)</w:t>
            </w:r>
          </w:p>
          <w:p w:rsidR="0061077E" w:rsidRPr="0070351B" w:rsidRDefault="0061077E" w:rsidP="0070351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umie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rozwiązać zadanie tekstowe dotyczące różnych sposobów zapisywania liczb (R-D)</w:t>
            </w: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1077E" w:rsidRDefault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5-6</w:t>
            </w:r>
            <w:r w:rsidR="00D5371B">
              <w:rPr>
                <w:rFonts w:ascii="Arial" w:hAnsi="Arial" w:cs="Arial"/>
                <w:sz w:val="20"/>
              </w:rPr>
              <w:t>.</w:t>
            </w:r>
            <w:r w:rsidR="0061077E">
              <w:rPr>
                <w:rFonts w:ascii="Arial" w:hAnsi="Arial" w:cs="Arial"/>
                <w:sz w:val="20"/>
              </w:rPr>
              <w:t>System rzymski</w:t>
            </w:r>
          </w:p>
        </w:tc>
        <w:tc>
          <w:tcPr>
            <w:tcW w:w="7763" w:type="dxa"/>
          </w:tcPr>
          <w:p w:rsidR="0061077E" w:rsidRPr="009C0E2B" w:rsidRDefault="0061077E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zna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znaki używane do zapisu liczb w systemie rzymskim (K)</w:t>
            </w:r>
          </w:p>
          <w:p w:rsidR="0061077E" w:rsidRDefault="0061077E" w:rsidP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zna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zasady zapisu liczb w systemie rzymskim</w:t>
            </w:r>
            <w:r w:rsidR="00D736B4"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>(P)</w:t>
            </w:r>
          </w:p>
          <w:p w:rsidR="0061077E" w:rsidRPr="009C0E2B" w:rsidRDefault="0061077E" w:rsidP="0061077E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umie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zapisać i odczytać liczby naturalne dodatnie w systemie rzymskim </w:t>
            </w:r>
            <w:r w:rsidR="00957577">
              <w:rPr>
                <w:rFonts w:ascii="Arial" w:hAnsi="Arial" w:cs="Arial"/>
                <w:sz w:val="18"/>
              </w:rPr>
              <w:t xml:space="preserve">(w zakresie do 3000) </w:t>
            </w:r>
            <w:r w:rsidRPr="009C0E2B">
              <w:rPr>
                <w:rFonts w:ascii="Arial" w:hAnsi="Arial" w:cs="Arial"/>
                <w:sz w:val="18"/>
              </w:rPr>
              <w:t>(K-P)</w:t>
            </w:r>
          </w:p>
        </w:tc>
        <w:tc>
          <w:tcPr>
            <w:tcW w:w="5528" w:type="dxa"/>
          </w:tcPr>
          <w:p w:rsidR="0061077E" w:rsidRPr="009C0E2B" w:rsidRDefault="0061077E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umie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zapisać i odczytać w syste</w:t>
            </w:r>
            <w:r w:rsidR="001B3A96">
              <w:rPr>
                <w:rFonts w:ascii="Arial" w:hAnsi="Arial" w:cs="Arial"/>
                <w:sz w:val="18"/>
              </w:rPr>
              <w:t>mie rzymskim liczby większe od 4</w:t>
            </w:r>
            <w:r w:rsidRPr="009C0E2B">
              <w:rPr>
                <w:rFonts w:ascii="Arial" w:hAnsi="Arial" w:cs="Arial"/>
                <w:sz w:val="18"/>
              </w:rPr>
              <w:t>000 (R-D)</w:t>
            </w: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957577" w:rsidRDefault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7-9</w:t>
            </w:r>
            <w:r w:rsidR="00D5371B">
              <w:rPr>
                <w:rFonts w:ascii="Arial" w:hAnsi="Arial" w:cs="Arial"/>
                <w:sz w:val="20"/>
              </w:rPr>
              <w:t xml:space="preserve">. </w:t>
            </w:r>
            <w:r w:rsidR="0061077E">
              <w:rPr>
                <w:rFonts w:ascii="Arial" w:hAnsi="Arial" w:cs="Arial"/>
                <w:sz w:val="20"/>
              </w:rPr>
              <w:t xml:space="preserve">Liczby wymierne </w:t>
            </w:r>
          </w:p>
          <w:p w:rsidR="0061077E" w:rsidRDefault="0061077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i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niewymierne</w:t>
            </w:r>
          </w:p>
        </w:tc>
        <w:tc>
          <w:tcPr>
            <w:tcW w:w="7763" w:type="dxa"/>
          </w:tcPr>
          <w:p w:rsidR="0061077E" w:rsidRPr="009C0E2B" w:rsidRDefault="003F066A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pojęcia:</w:t>
            </w:r>
            <w:r w:rsidR="0061077E" w:rsidRPr="009C0E2B">
              <w:rPr>
                <w:rFonts w:ascii="Arial" w:hAnsi="Arial" w:cs="Arial"/>
                <w:sz w:val="18"/>
              </w:rPr>
              <w:t xml:space="preserve"> liczby naturalnej,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="0061077E" w:rsidRPr="009C0E2B">
              <w:rPr>
                <w:rFonts w:ascii="Arial" w:hAnsi="Arial" w:cs="Arial"/>
                <w:sz w:val="18"/>
              </w:rPr>
              <w:t xml:space="preserve">całkowitej,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="0061077E" w:rsidRPr="009C0E2B">
              <w:rPr>
                <w:rFonts w:ascii="Arial" w:hAnsi="Arial" w:cs="Arial"/>
                <w:sz w:val="18"/>
              </w:rPr>
              <w:t>wymiernej (K)</w:t>
            </w:r>
          </w:p>
          <w:p w:rsidR="0061077E" w:rsidRDefault="003F066A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pojęcia:</w:t>
            </w:r>
            <w:r w:rsidR="0061077E" w:rsidRPr="009C0E2B">
              <w:rPr>
                <w:rFonts w:ascii="Arial" w:hAnsi="Arial" w:cs="Arial"/>
                <w:sz w:val="18"/>
              </w:rPr>
              <w:t xml:space="preserve"> liczby niewymiernej,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="0061077E" w:rsidRPr="009C0E2B">
              <w:rPr>
                <w:rFonts w:ascii="Arial" w:hAnsi="Arial" w:cs="Arial"/>
                <w:sz w:val="18"/>
              </w:rPr>
              <w:t>rzeczywistej (K)</w:t>
            </w:r>
          </w:p>
          <w:p w:rsidR="0061077E" w:rsidRPr="009C0E2B" w:rsidRDefault="003F066A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pojęcia</w:t>
            </w:r>
            <w:r w:rsidR="000C3E9A"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liczby przeciwnej do danej oraz </w:t>
            </w:r>
            <w:r w:rsidR="0061077E">
              <w:rPr>
                <w:rFonts w:ascii="Arial" w:hAnsi="Arial" w:cs="Arial"/>
                <w:sz w:val="18"/>
              </w:rPr>
              <w:t xml:space="preserve">odwrotności </w:t>
            </w:r>
            <w:r>
              <w:rPr>
                <w:rFonts w:ascii="Arial" w:hAnsi="Arial" w:cs="Arial"/>
                <w:sz w:val="18"/>
              </w:rPr>
              <w:t>danej liczby</w:t>
            </w:r>
            <w:r w:rsidR="000C3E9A">
              <w:rPr>
                <w:rFonts w:ascii="Arial" w:hAnsi="Arial" w:cs="Arial"/>
                <w:sz w:val="18"/>
              </w:rPr>
              <w:t xml:space="preserve"> </w:t>
            </w:r>
            <w:r w:rsidR="0061077E">
              <w:rPr>
                <w:rFonts w:ascii="Arial" w:hAnsi="Arial" w:cs="Arial"/>
                <w:sz w:val="18"/>
              </w:rPr>
              <w:t>(K)</w:t>
            </w:r>
          </w:p>
          <w:p w:rsidR="0061077E" w:rsidRDefault="0061077E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rozumie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różnicę pomiędzy rozwinięcie</w:t>
            </w:r>
            <w:r w:rsidR="003F066A">
              <w:rPr>
                <w:rFonts w:ascii="Arial" w:hAnsi="Arial" w:cs="Arial"/>
                <w:sz w:val="18"/>
              </w:rPr>
              <w:t>m dziesiętnym liczby wymiernej a</w:t>
            </w:r>
            <w:r w:rsidRPr="009C0E2B">
              <w:rPr>
                <w:rFonts w:ascii="Arial" w:hAnsi="Arial" w:cs="Arial"/>
                <w:sz w:val="18"/>
              </w:rPr>
              <w:t xml:space="preserve"> niewymiernej (P)</w:t>
            </w:r>
          </w:p>
          <w:p w:rsidR="0061077E" w:rsidRPr="009C0E2B" w:rsidRDefault="0061077E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podać liczbę przeciwną do danej</w:t>
            </w:r>
            <w:r w:rsidR="003F066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(K) oraz odwrotność</w:t>
            </w:r>
            <w:r w:rsidR="003F066A">
              <w:rPr>
                <w:rFonts w:ascii="Arial" w:hAnsi="Arial" w:cs="Arial"/>
                <w:sz w:val="18"/>
              </w:rPr>
              <w:t xml:space="preserve"> danej liczby</w:t>
            </w:r>
            <w:r>
              <w:rPr>
                <w:rFonts w:ascii="Arial" w:hAnsi="Arial" w:cs="Arial"/>
                <w:sz w:val="18"/>
              </w:rPr>
              <w:t xml:space="preserve"> (K-P)</w:t>
            </w:r>
          </w:p>
          <w:p w:rsidR="0061077E" w:rsidRPr="009C0E2B" w:rsidRDefault="0061077E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umie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podać rozwinięcie dziesiętne ułamka zwykłego (K-P)</w:t>
            </w:r>
          </w:p>
          <w:p w:rsidR="0061077E" w:rsidRPr="009C0E2B" w:rsidRDefault="0061077E" w:rsidP="009F481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umie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odczytać współ</w:t>
            </w:r>
            <w:r w:rsidR="00D1642A">
              <w:rPr>
                <w:rFonts w:ascii="Arial" w:hAnsi="Arial" w:cs="Arial"/>
                <w:sz w:val="18"/>
              </w:rPr>
              <w:t>rzędną punktu na osi liczbowej oraz</w:t>
            </w:r>
            <w:r w:rsidRPr="009C0E2B">
              <w:rPr>
                <w:rFonts w:ascii="Arial" w:hAnsi="Arial" w:cs="Arial"/>
                <w:sz w:val="18"/>
              </w:rPr>
              <w:t xml:space="preserve"> zaznaczyć liczbę na osi liczbowej (K-P)</w:t>
            </w:r>
          </w:p>
          <w:p w:rsidR="0061077E" w:rsidRPr="009C0E2B" w:rsidRDefault="0061077E" w:rsidP="00092CA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zna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pojęcie potęgi o wykładniku: naturalnym (</w:t>
            </w:r>
            <w:r w:rsidR="004E4D7E" w:rsidRPr="009C0E2B">
              <w:rPr>
                <w:rFonts w:ascii="Arial" w:hAnsi="Arial" w:cs="Arial"/>
                <w:sz w:val="18"/>
              </w:rPr>
              <w:t>K), całkowitym</w:t>
            </w:r>
            <w:r w:rsidRPr="009C0E2B">
              <w:rPr>
                <w:rFonts w:ascii="Arial" w:hAnsi="Arial" w:cs="Arial"/>
                <w:sz w:val="18"/>
              </w:rPr>
              <w:t xml:space="preserve"> ujemnym (P)</w:t>
            </w:r>
          </w:p>
          <w:p w:rsidR="004E4D7E" w:rsidRDefault="0061077E" w:rsidP="00092CA8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zna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pojęcie pierwiastka arytmetycznego II stopnia z liczby nieujemnej i III stopnia </w:t>
            </w:r>
          </w:p>
          <w:p w:rsidR="0061077E" w:rsidRPr="009C0E2B" w:rsidRDefault="0061077E" w:rsidP="004E4D7E">
            <w:pPr>
              <w:ind w:left="113"/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z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dowolnej liczby (K)</w:t>
            </w:r>
          </w:p>
          <w:p w:rsidR="0061077E" w:rsidRPr="009C0E2B" w:rsidRDefault="0061077E" w:rsidP="00092CA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umie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obliczyć potęgę o wykładniku: naturalnym</w:t>
            </w:r>
            <w:r w:rsidR="000C3E9A"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>(K), całkowitym ujemnym (P)</w:t>
            </w:r>
          </w:p>
          <w:p w:rsidR="0061077E" w:rsidRPr="009C0E2B" w:rsidRDefault="0061077E" w:rsidP="00092CA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umie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obliczyć pierwiastek arytmetyczny II i </w:t>
            </w:r>
            <w:r>
              <w:rPr>
                <w:rFonts w:ascii="Arial" w:hAnsi="Arial" w:cs="Arial"/>
                <w:sz w:val="18"/>
              </w:rPr>
              <w:t>III stopnia z liczb, które są odpowiednio kwadratami lub sześcianami liczb wymiernych</w:t>
            </w:r>
            <w:r w:rsidRPr="009C0E2B">
              <w:rPr>
                <w:rFonts w:ascii="Arial" w:hAnsi="Arial" w:cs="Arial"/>
                <w:sz w:val="18"/>
              </w:rPr>
              <w:t xml:space="preserve"> (K)</w:t>
            </w:r>
          </w:p>
          <w:p w:rsidR="0061077E" w:rsidRPr="009C0E2B" w:rsidRDefault="0061077E" w:rsidP="00092CA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umie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oszacować wartość wyrażenia zawierającego pierwiastki (P-R)</w:t>
            </w:r>
          </w:p>
          <w:p w:rsidR="0061077E" w:rsidRPr="009C0E2B" w:rsidRDefault="0061077E" w:rsidP="00721C9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umie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porównać</w:t>
            </w:r>
            <w:r w:rsidR="001B3A9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(K)</w:t>
            </w:r>
            <w:r w:rsidRPr="009C0E2B">
              <w:rPr>
                <w:rFonts w:ascii="Arial" w:hAnsi="Arial" w:cs="Arial"/>
                <w:sz w:val="18"/>
              </w:rPr>
              <w:t xml:space="preserve"> </w:t>
            </w:r>
            <w:r w:rsidR="00EF7FEA">
              <w:rPr>
                <w:rFonts w:ascii="Arial" w:hAnsi="Arial" w:cs="Arial"/>
                <w:sz w:val="18"/>
              </w:rPr>
              <w:t>oraz</w:t>
            </w:r>
            <w:r w:rsidRPr="009C0E2B">
              <w:rPr>
                <w:rFonts w:ascii="Arial" w:hAnsi="Arial" w:cs="Arial"/>
                <w:sz w:val="18"/>
              </w:rPr>
              <w:t xml:space="preserve"> porządkować </w:t>
            </w:r>
            <w:r>
              <w:rPr>
                <w:rFonts w:ascii="Arial" w:hAnsi="Arial" w:cs="Arial"/>
                <w:sz w:val="18"/>
              </w:rPr>
              <w:t xml:space="preserve">(K-P) </w:t>
            </w:r>
            <w:r w:rsidRPr="009C0E2B">
              <w:rPr>
                <w:rFonts w:ascii="Arial" w:hAnsi="Arial" w:cs="Arial"/>
                <w:sz w:val="18"/>
              </w:rPr>
              <w:t>liczby przedstawione w różny sposób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528" w:type="dxa"/>
          </w:tcPr>
          <w:p w:rsidR="0061077E" w:rsidRPr="004E4D7E" w:rsidRDefault="001B3A96" w:rsidP="004E4D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odczytać współrzędne punktów</w:t>
            </w:r>
            <w:r w:rsidR="0061077E" w:rsidRPr="009C0E2B">
              <w:rPr>
                <w:rFonts w:ascii="Arial" w:hAnsi="Arial" w:cs="Arial"/>
                <w:sz w:val="18"/>
              </w:rPr>
              <w:t xml:space="preserve"> na osi liczbowej </w:t>
            </w:r>
            <w:r w:rsidR="0061077E" w:rsidRPr="004E4D7E">
              <w:rPr>
                <w:rFonts w:ascii="Arial" w:hAnsi="Arial" w:cs="Arial"/>
                <w:sz w:val="18"/>
              </w:rPr>
              <w:t>i zaznaczyć liczbę na osi liczbowej (R)</w:t>
            </w:r>
          </w:p>
          <w:p w:rsidR="0061077E" w:rsidRPr="009C0E2B" w:rsidRDefault="0061077E" w:rsidP="009C0E2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9C0E2B">
              <w:rPr>
                <w:rFonts w:ascii="Arial" w:hAnsi="Arial" w:cs="Arial"/>
                <w:sz w:val="18"/>
              </w:rPr>
              <w:t>umie</w:t>
            </w:r>
            <w:proofErr w:type="gramEnd"/>
            <w:r w:rsidRPr="009C0E2B">
              <w:rPr>
                <w:rFonts w:ascii="Arial" w:hAnsi="Arial" w:cs="Arial"/>
                <w:sz w:val="18"/>
              </w:rPr>
              <w:t xml:space="preserve"> porównać </w:t>
            </w:r>
            <w:r>
              <w:rPr>
                <w:rFonts w:ascii="Arial" w:hAnsi="Arial" w:cs="Arial"/>
                <w:sz w:val="18"/>
              </w:rPr>
              <w:t>i porządkować liczby przedstawione w różny sposó</w:t>
            </w:r>
            <w:r w:rsidRPr="009C0E2B">
              <w:rPr>
                <w:rFonts w:ascii="Arial" w:hAnsi="Arial" w:cs="Arial"/>
                <w:sz w:val="18"/>
              </w:rPr>
              <w:t>b (R-D)</w:t>
            </w:r>
          </w:p>
          <w:p w:rsidR="0061077E" w:rsidRPr="009C0E2B" w:rsidRDefault="0061077E" w:rsidP="00D67847">
            <w:pPr>
              <w:rPr>
                <w:rFonts w:ascii="Arial" w:hAnsi="Arial" w:cs="Arial"/>
                <w:sz w:val="18"/>
              </w:rPr>
            </w:pP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1077E" w:rsidRDefault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10-11</w:t>
            </w:r>
            <w:r w:rsidR="00D5371B">
              <w:rPr>
                <w:rFonts w:ascii="Arial" w:hAnsi="Arial" w:cs="Arial"/>
                <w:sz w:val="20"/>
              </w:rPr>
              <w:t xml:space="preserve">. </w:t>
            </w:r>
            <w:r w:rsidR="0061077E">
              <w:rPr>
                <w:rFonts w:ascii="Arial" w:hAnsi="Arial" w:cs="Arial"/>
                <w:sz w:val="20"/>
              </w:rPr>
              <w:t>Podstawowe działania na liczbach</w:t>
            </w:r>
          </w:p>
        </w:tc>
        <w:tc>
          <w:tcPr>
            <w:tcW w:w="7763" w:type="dxa"/>
          </w:tcPr>
          <w:p w:rsidR="0061077E" w:rsidRDefault="0061077E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algorytmy działań na ułamkach (K)</w:t>
            </w:r>
          </w:p>
          <w:p w:rsidR="0061077E" w:rsidRDefault="0061077E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kolejność wykonywania działań (K)</w:t>
            </w:r>
          </w:p>
          <w:p w:rsidR="00221AC0" w:rsidRDefault="0061077E" w:rsidP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wykonać działania łączne na liczbach (K-P)</w:t>
            </w:r>
          </w:p>
          <w:p w:rsidR="00E47E58" w:rsidRDefault="0061077E" w:rsidP="004E4D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221AC0">
              <w:rPr>
                <w:rFonts w:ascii="Arial" w:hAnsi="Arial" w:cs="Arial"/>
                <w:sz w:val="18"/>
              </w:rPr>
              <w:t>umie</w:t>
            </w:r>
            <w:proofErr w:type="gramEnd"/>
            <w:r w:rsidRPr="00221AC0">
              <w:rPr>
                <w:rFonts w:ascii="Arial" w:hAnsi="Arial" w:cs="Arial"/>
                <w:sz w:val="18"/>
              </w:rPr>
              <w:t xml:space="preserve"> rozwiązać zadanie tekstowe związane z działaniami na liczbach (P)</w:t>
            </w:r>
          </w:p>
        </w:tc>
        <w:tc>
          <w:tcPr>
            <w:tcW w:w="5528" w:type="dxa"/>
          </w:tcPr>
          <w:p w:rsidR="0061077E" w:rsidRDefault="0061077E">
            <w:pPr>
              <w:framePr w:hSpace="141" w:wrap="auto" w:vAnchor="page" w:hAnchor="margin" w:y="1985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obliczać wartości wyrażeń arytmetycznych zawierających większą liczbę działań (R-D)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tekstowe związane z działaniami na liczbach (R-D)</w:t>
            </w: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72AE0" w:rsidRDefault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12-13</w:t>
            </w:r>
            <w:r w:rsidR="00D5371B">
              <w:rPr>
                <w:rFonts w:ascii="Arial" w:hAnsi="Arial" w:cs="Arial"/>
                <w:sz w:val="20"/>
              </w:rPr>
              <w:t xml:space="preserve">. </w:t>
            </w:r>
            <w:r w:rsidR="0061077E">
              <w:rPr>
                <w:rFonts w:ascii="Arial" w:hAnsi="Arial" w:cs="Arial"/>
                <w:sz w:val="20"/>
              </w:rPr>
              <w:t xml:space="preserve">Działania na potęgach </w:t>
            </w:r>
          </w:p>
          <w:p w:rsidR="0061077E" w:rsidRDefault="0061077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i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pierwiastkach</w:t>
            </w:r>
          </w:p>
        </w:tc>
        <w:tc>
          <w:tcPr>
            <w:tcW w:w="7763" w:type="dxa"/>
          </w:tcPr>
          <w:p w:rsidR="0061077E" w:rsidRDefault="0061077E" w:rsidP="00D6784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wzory dotyczące potęgowania i pierwiastkowania (K)</w:t>
            </w:r>
          </w:p>
          <w:p w:rsidR="00CF65B4" w:rsidRDefault="00EF7FEA" w:rsidP="00D6784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 w:rsidR="006D4261">
              <w:rPr>
                <w:rFonts w:ascii="Arial" w:hAnsi="Arial" w:cs="Arial"/>
                <w:sz w:val="18"/>
              </w:rPr>
              <w:t>zapisać</w:t>
            </w:r>
            <w:r>
              <w:rPr>
                <w:rFonts w:ascii="Arial" w:hAnsi="Arial" w:cs="Arial"/>
                <w:sz w:val="18"/>
              </w:rPr>
              <w:t xml:space="preserve"> w postaci jednej potęgi </w:t>
            </w:r>
            <w:r w:rsidR="006D4261">
              <w:rPr>
                <w:rFonts w:ascii="Arial" w:hAnsi="Arial" w:cs="Arial"/>
                <w:sz w:val="18"/>
              </w:rPr>
              <w:t>iloczyny i ilorazy potęg o takich samych podstawach</w:t>
            </w:r>
            <w:r w:rsidR="00672AE0">
              <w:rPr>
                <w:rFonts w:ascii="Arial" w:hAnsi="Arial" w:cs="Arial"/>
                <w:sz w:val="18"/>
              </w:rPr>
              <w:t xml:space="preserve"> </w:t>
            </w:r>
          </w:p>
          <w:p w:rsidR="0061077E" w:rsidRDefault="006D4261" w:rsidP="00CF65B4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(K-P)</w:t>
            </w:r>
          </w:p>
          <w:p w:rsidR="006D4261" w:rsidRDefault="006D4261" w:rsidP="00D6784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zapisać w postaci jednej potęgi iloczyny i ilorazy potęg o takich samych wykładnikach (K-P)</w:t>
            </w:r>
          </w:p>
          <w:p w:rsidR="006D4261" w:rsidRDefault="006D4261" w:rsidP="00D67847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zapisać w postaci jednej potęgi potęgę potęgi o wykładnik</w:t>
            </w:r>
            <w:r w:rsidR="000C3E9A">
              <w:rPr>
                <w:rFonts w:ascii="Arial" w:hAnsi="Arial" w:cs="Arial"/>
                <w:sz w:val="18"/>
              </w:rPr>
              <w:t>u</w:t>
            </w:r>
            <w:r>
              <w:rPr>
                <w:rFonts w:ascii="Arial" w:hAnsi="Arial" w:cs="Arial"/>
                <w:sz w:val="18"/>
              </w:rPr>
              <w:t xml:space="preserve"> naturaln</w:t>
            </w:r>
            <w:r w:rsidR="003F1F43">
              <w:rPr>
                <w:rFonts w:ascii="Arial" w:hAnsi="Arial" w:cs="Arial"/>
                <w:sz w:val="18"/>
              </w:rPr>
              <w:t>y</w:t>
            </w:r>
            <w:r w:rsidR="000C3E9A">
              <w:rPr>
                <w:rFonts w:ascii="Arial" w:hAnsi="Arial" w:cs="Arial"/>
                <w:sz w:val="18"/>
              </w:rPr>
              <w:t>m</w:t>
            </w:r>
            <w:r w:rsidR="00672AE0">
              <w:rPr>
                <w:rFonts w:ascii="Arial" w:hAnsi="Arial" w:cs="Arial"/>
                <w:sz w:val="18"/>
              </w:rPr>
              <w:t xml:space="preserve"> </w:t>
            </w:r>
            <w:r w:rsidR="003F1F43">
              <w:rPr>
                <w:rFonts w:ascii="Arial" w:hAnsi="Arial" w:cs="Arial"/>
                <w:sz w:val="18"/>
              </w:rPr>
              <w:t>(K-P), całkowity</w:t>
            </w:r>
            <w:r w:rsidR="000C3E9A">
              <w:rPr>
                <w:rFonts w:ascii="Arial" w:hAnsi="Arial" w:cs="Arial"/>
                <w:sz w:val="18"/>
              </w:rPr>
              <w:t>m</w:t>
            </w:r>
            <w:r w:rsidR="003F1F43">
              <w:rPr>
                <w:rFonts w:ascii="Arial" w:hAnsi="Arial" w:cs="Arial"/>
                <w:sz w:val="18"/>
              </w:rPr>
              <w:t xml:space="preserve"> (P-R)</w:t>
            </w:r>
          </w:p>
          <w:p w:rsidR="00A02F91" w:rsidRPr="004E4D7E" w:rsidRDefault="00F064D0" w:rsidP="004E4D7E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stosuje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 obliczeniach</w:t>
            </w:r>
            <w:r w:rsidR="00A02F91">
              <w:rPr>
                <w:rFonts w:ascii="Arial" w:hAnsi="Arial" w:cs="Arial"/>
                <w:sz w:val="18"/>
              </w:rPr>
              <w:t xml:space="preserve"> notacj</w:t>
            </w:r>
            <w:r>
              <w:rPr>
                <w:rFonts w:ascii="Arial" w:hAnsi="Arial" w:cs="Arial"/>
                <w:sz w:val="18"/>
              </w:rPr>
              <w:t>ę</w:t>
            </w:r>
            <w:r w:rsidR="00A02F91">
              <w:rPr>
                <w:rFonts w:ascii="Arial" w:hAnsi="Arial" w:cs="Arial"/>
                <w:sz w:val="18"/>
              </w:rPr>
              <w:t xml:space="preserve"> wykładnicz</w:t>
            </w:r>
            <w:r>
              <w:rPr>
                <w:rFonts w:ascii="Arial" w:hAnsi="Arial" w:cs="Arial"/>
                <w:sz w:val="18"/>
              </w:rPr>
              <w:t>ą (P-R)</w:t>
            </w:r>
            <w:r w:rsidR="00A02F91" w:rsidRPr="004E4D7E">
              <w:rPr>
                <w:rFonts w:ascii="Arial" w:hAnsi="Arial" w:cs="Arial"/>
                <w:sz w:val="18"/>
              </w:rPr>
              <w:t xml:space="preserve"> </w:t>
            </w:r>
          </w:p>
          <w:p w:rsidR="0061077E" w:rsidRPr="00F064D0" w:rsidRDefault="0061077E" w:rsidP="00F064D0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wyłączyć czynnik przed znak pierwiastka (P) </w:t>
            </w:r>
          </w:p>
          <w:p w:rsidR="0061077E" w:rsidRPr="00FC5AA9" w:rsidRDefault="0061077E" w:rsidP="00721C9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usunąć niewymierność z mianownika</w:t>
            </w:r>
            <w:r w:rsidR="000C3E9A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korzystając z własności pierwiastków (P)</w:t>
            </w:r>
          </w:p>
          <w:p w:rsidR="0061077E" w:rsidRDefault="0061077E" w:rsidP="00F064D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oszacować wartość wyrażenia zawierającego pierwiastki (P-R)</w:t>
            </w:r>
          </w:p>
          <w:p w:rsidR="004E4D7E" w:rsidRDefault="00CF65B4" w:rsidP="00CF65B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wartość wyrażenia zawierającego pierwiastki i potęgi </w:t>
            </w:r>
            <w:r w:rsidR="000703E6">
              <w:rPr>
                <w:rFonts w:ascii="Arial" w:hAnsi="Arial" w:cs="Arial"/>
                <w:sz w:val="18"/>
              </w:rPr>
              <w:t>(P-R)</w:t>
            </w:r>
          </w:p>
        </w:tc>
        <w:tc>
          <w:tcPr>
            <w:tcW w:w="5528" w:type="dxa"/>
          </w:tcPr>
          <w:p w:rsidR="00CF65B4" w:rsidRDefault="0061077E" w:rsidP="00721C9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oszacować wartość wyrażen</w:t>
            </w:r>
            <w:r w:rsidR="00A02F91">
              <w:rPr>
                <w:rFonts w:ascii="Arial" w:hAnsi="Arial" w:cs="Arial"/>
                <w:sz w:val="18"/>
              </w:rPr>
              <w:t xml:space="preserve">ia zawierającego pierwiastki </w:t>
            </w:r>
          </w:p>
          <w:p w:rsidR="0061077E" w:rsidRDefault="00A02F91" w:rsidP="00CF65B4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61077E">
              <w:rPr>
                <w:rFonts w:ascii="Arial" w:hAnsi="Arial" w:cs="Arial"/>
                <w:sz w:val="18"/>
              </w:rPr>
              <w:t>R</w:t>
            </w:r>
            <w:r>
              <w:rPr>
                <w:rFonts w:ascii="Arial" w:hAnsi="Arial" w:cs="Arial"/>
                <w:sz w:val="18"/>
              </w:rPr>
              <w:t>-D</w:t>
            </w:r>
            <w:r w:rsidR="0061077E">
              <w:rPr>
                <w:rFonts w:ascii="Arial" w:hAnsi="Arial" w:cs="Arial"/>
                <w:sz w:val="18"/>
              </w:rPr>
              <w:t>)</w:t>
            </w:r>
          </w:p>
          <w:p w:rsidR="0061077E" w:rsidRDefault="0061077E" w:rsidP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wyłączyć czynnik przed znak pierwiastka (R)</w:t>
            </w:r>
          </w:p>
          <w:p w:rsidR="0061077E" w:rsidRDefault="0061077E" w:rsidP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włączyć czynnik pod znak pierwiastka (R-D)</w:t>
            </w:r>
          </w:p>
          <w:p w:rsidR="004E4D7E" w:rsidRDefault="0061077E" w:rsidP="00CB420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4E4D7E">
              <w:rPr>
                <w:rFonts w:ascii="Arial" w:hAnsi="Arial" w:cs="Arial"/>
                <w:sz w:val="18"/>
              </w:rPr>
              <w:t>umie</w:t>
            </w:r>
            <w:proofErr w:type="gramEnd"/>
            <w:r w:rsidRPr="004E4D7E">
              <w:rPr>
                <w:rFonts w:ascii="Arial" w:hAnsi="Arial" w:cs="Arial"/>
                <w:sz w:val="18"/>
              </w:rPr>
              <w:t xml:space="preserve"> usunąć niewymierność z mianownika korzystając</w:t>
            </w:r>
            <w:r w:rsidR="000C3E9A">
              <w:rPr>
                <w:rFonts w:ascii="Arial" w:hAnsi="Arial" w:cs="Arial"/>
                <w:sz w:val="18"/>
              </w:rPr>
              <w:t>,</w:t>
            </w:r>
            <w:r w:rsidRPr="004E4D7E">
              <w:rPr>
                <w:rFonts w:ascii="Arial" w:hAnsi="Arial" w:cs="Arial"/>
                <w:sz w:val="18"/>
              </w:rPr>
              <w:t xml:space="preserve"> </w:t>
            </w:r>
          </w:p>
          <w:p w:rsidR="0061077E" w:rsidRPr="004E4D7E" w:rsidRDefault="0061077E" w:rsidP="004E4D7E">
            <w:pPr>
              <w:ind w:left="113"/>
              <w:rPr>
                <w:rFonts w:ascii="Arial" w:hAnsi="Arial" w:cs="Arial"/>
                <w:sz w:val="18"/>
              </w:rPr>
            </w:pPr>
            <w:proofErr w:type="gramStart"/>
            <w:r w:rsidRPr="004E4D7E">
              <w:rPr>
                <w:rFonts w:ascii="Arial" w:hAnsi="Arial" w:cs="Arial"/>
                <w:sz w:val="18"/>
              </w:rPr>
              <w:t>z</w:t>
            </w:r>
            <w:proofErr w:type="gramEnd"/>
            <w:r w:rsidRPr="004E4D7E">
              <w:rPr>
                <w:rFonts w:ascii="Arial" w:hAnsi="Arial" w:cs="Arial"/>
                <w:sz w:val="18"/>
              </w:rPr>
              <w:t xml:space="preserve"> własności pierwiastków (R)</w:t>
            </w:r>
          </w:p>
          <w:p w:rsidR="0061077E" w:rsidRDefault="0061077E" w:rsidP="00273D9A">
            <w:pPr>
              <w:framePr w:hSpace="141" w:wrap="auto" w:vAnchor="page" w:hAnchor="margin" w:y="1985"/>
              <w:rPr>
                <w:rFonts w:ascii="Arial" w:hAnsi="Arial" w:cs="Arial"/>
                <w:sz w:val="18"/>
              </w:rPr>
            </w:pP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1077E" w:rsidRDefault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14-15</w:t>
            </w:r>
            <w:r w:rsidR="00D5371B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Obliczenia procentowe</w:t>
            </w:r>
          </w:p>
        </w:tc>
        <w:tc>
          <w:tcPr>
            <w:tcW w:w="7763" w:type="dxa"/>
          </w:tcPr>
          <w:p w:rsidR="0061077E" w:rsidRDefault="0061077E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procentu (K)</w:t>
            </w:r>
          </w:p>
          <w:p w:rsidR="003E39E4" w:rsidRDefault="003E39E4" w:rsidP="00E74B8F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promila (K)</w:t>
            </w:r>
          </w:p>
          <w:p w:rsidR="0061077E" w:rsidRDefault="0061077E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potrzebę stosowania procentów w życiu codziennym (K)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zamienić procent na ułamek i odwrotnie (K-P)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procent danej liczby (K-P)</w:t>
            </w:r>
          </w:p>
          <w:p w:rsidR="0061077E" w:rsidRDefault="0061077E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odczytać </w:t>
            </w:r>
            <w:r w:rsidR="00672AE0">
              <w:rPr>
                <w:rFonts w:ascii="Arial" w:hAnsi="Arial" w:cs="Arial"/>
                <w:sz w:val="18"/>
              </w:rPr>
              <w:t xml:space="preserve">dane z </w:t>
            </w:r>
            <w:r>
              <w:rPr>
                <w:rFonts w:ascii="Arial" w:hAnsi="Arial" w:cs="Arial"/>
                <w:sz w:val="18"/>
              </w:rPr>
              <w:t>diagram</w:t>
            </w:r>
            <w:r w:rsidR="00672AE0">
              <w:rPr>
                <w:rFonts w:ascii="Arial" w:hAnsi="Arial" w:cs="Arial"/>
                <w:sz w:val="18"/>
              </w:rPr>
              <w:t>u procentowego</w:t>
            </w:r>
            <w:r>
              <w:rPr>
                <w:rFonts w:ascii="Arial" w:hAnsi="Arial" w:cs="Arial"/>
                <w:sz w:val="18"/>
              </w:rPr>
              <w:t xml:space="preserve"> (K-P)</w:t>
            </w:r>
          </w:p>
          <w:p w:rsidR="0061077E" w:rsidRDefault="0061077E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liczbę na podstawie danego </w:t>
            </w:r>
            <w:r w:rsidR="00273D9A">
              <w:rPr>
                <w:rFonts w:ascii="Arial" w:hAnsi="Arial" w:cs="Arial"/>
                <w:sz w:val="18"/>
              </w:rPr>
              <w:t xml:space="preserve">jej </w:t>
            </w:r>
            <w:r>
              <w:rPr>
                <w:rFonts w:ascii="Arial" w:hAnsi="Arial" w:cs="Arial"/>
                <w:sz w:val="18"/>
              </w:rPr>
              <w:t>procentu (P)</w:t>
            </w:r>
          </w:p>
          <w:p w:rsidR="0061077E" w:rsidRDefault="0061077E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 w:rsidR="00CF65B4">
              <w:rPr>
                <w:rFonts w:ascii="Arial" w:hAnsi="Arial" w:cs="Arial"/>
                <w:sz w:val="18"/>
              </w:rPr>
              <w:t>obliczyć, jakim</w:t>
            </w:r>
            <w:r>
              <w:rPr>
                <w:rFonts w:ascii="Arial" w:hAnsi="Arial" w:cs="Arial"/>
                <w:sz w:val="18"/>
              </w:rPr>
              <w:t xml:space="preserve"> procentem jednej liczby jest druga liczba (P)</w:t>
            </w:r>
          </w:p>
          <w:p w:rsidR="00E74B8F" w:rsidRDefault="00E74B8F" w:rsidP="00E74B8F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związane z procentami (P)</w:t>
            </w:r>
          </w:p>
        </w:tc>
        <w:tc>
          <w:tcPr>
            <w:tcW w:w="5528" w:type="dxa"/>
          </w:tcPr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liczbę na podstawie danego </w:t>
            </w:r>
            <w:r w:rsidR="00273D9A">
              <w:rPr>
                <w:rFonts w:ascii="Arial" w:hAnsi="Arial" w:cs="Arial"/>
                <w:sz w:val="18"/>
              </w:rPr>
              <w:t xml:space="preserve">jej </w:t>
            </w:r>
            <w:r>
              <w:rPr>
                <w:rFonts w:ascii="Arial" w:hAnsi="Arial" w:cs="Arial"/>
                <w:sz w:val="18"/>
              </w:rPr>
              <w:t>procentu (R)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 w:rsidR="00CF65B4">
              <w:rPr>
                <w:rFonts w:ascii="Arial" w:hAnsi="Arial" w:cs="Arial"/>
                <w:sz w:val="18"/>
              </w:rPr>
              <w:t>obliczyć, jakim</w:t>
            </w:r>
            <w:r>
              <w:rPr>
                <w:rFonts w:ascii="Arial" w:hAnsi="Arial" w:cs="Arial"/>
                <w:sz w:val="18"/>
              </w:rPr>
              <w:t xml:space="preserve"> procentem </w:t>
            </w:r>
            <w:r w:rsidR="00672AE0">
              <w:rPr>
                <w:rFonts w:ascii="Arial" w:hAnsi="Arial" w:cs="Arial"/>
                <w:sz w:val="18"/>
              </w:rPr>
              <w:t>jednej liczby jest druga liczba</w:t>
            </w:r>
            <w:r w:rsidR="000C3E9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(R)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związane z procentami (R-W)</w:t>
            </w:r>
          </w:p>
        </w:tc>
      </w:tr>
      <w:tr w:rsidR="00E74B8F" w:rsidTr="00872F52">
        <w:trPr>
          <w:cantSplit/>
        </w:trPr>
        <w:tc>
          <w:tcPr>
            <w:tcW w:w="2230" w:type="dxa"/>
          </w:tcPr>
          <w:p w:rsidR="00E74B8F" w:rsidRDefault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16-17</w:t>
            </w:r>
            <w:r w:rsidR="00D5371B">
              <w:rPr>
                <w:rFonts w:ascii="Arial" w:hAnsi="Arial" w:cs="Arial"/>
                <w:sz w:val="20"/>
              </w:rPr>
              <w:t xml:space="preserve">. </w:t>
            </w:r>
            <w:r w:rsidR="00E74B8F">
              <w:rPr>
                <w:rFonts w:ascii="Arial" w:hAnsi="Arial" w:cs="Arial"/>
                <w:sz w:val="20"/>
              </w:rPr>
              <w:t>Obliczenia procentowe (cd.)</w:t>
            </w:r>
          </w:p>
        </w:tc>
        <w:tc>
          <w:tcPr>
            <w:tcW w:w="7763" w:type="dxa"/>
          </w:tcPr>
          <w:p w:rsidR="008B7D74" w:rsidRDefault="008B7D74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punktu procentowego (P)</w:t>
            </w:r>
          </w:p>
          <w:p w:rsidR="00B92328" w:rsidRDefault="00B92328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inflacji (P)</w:t>
            </w:r>
          </w:p>
          <w:p w:rsidR="00E74B8F" w:rsidRDefault="00B25640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liczbę</w:t>
            </w:r>
            <w:r w:rsidR="00672AE0">
              <w:rPr>
                <w:rFonts w:ascii="Arial" w:hAnsi="Arial" w:cs="Arial"/>
                <w:sz w:val="18"/>
              </w:rPr>
              <w:t xml:space="preserve"> większą lub mniejszą o dany </w:t>
            </w:r>
            <w:r w:rsidR="00CF65B4">
              <w:rPr>
                <w:rFonts w:ascii="Arial" w:hAnsi="Arial" w:cs="Arial"/>
                <w:sz w:val="18"/>
              </w:rPr>
              <w:t>procent (P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B25640" w:rsidRDefault="00B25640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związane z procentami </w:t>
            </w:r>
            <w:r w:rsidR="00BD5100">
              <w:rPr>
                <w:rFonts w:ascii="Arial" w:hAnsi="Arial" w:cs="Arial"/>
                <w:sz w:val="18"/>
              </w:rPr>
              <w:t>w kontekście</w:t>
            </w:r>
            <w:r>
              <w:rPr>
                <w:rFonts w:ascii="Arial" w:hAnsi="Arial" w:cs="Arial"/>
                <w:sz w:val="18"/>
              </w:rPr>
              <w:t xml:space="preserve"> praktycznym</w:t>
            </w:r>
            <w:r w:rsidR="00672AE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(P</w:t>
            </w:r>
            <w:r w:rsidR="00DF6D37">
              <w:rPr>
                <w:rFonts w:ascii="Arial" w:hAnsi="Arial" w:cs="Arial"/>
                <w:sz w:val="18"/>
              </w:rPr>
              <w:t>-R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DF6D37" w:rsidRDefault="00DF6D37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</w:t>
            </w:r>
            <w:r w:rsidR="00CF65B4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o</w:t>
            </w:r>
            <w:r w:rsidR="008B7D74">
              <w:rPr>
                <w:rFonts w:ascii="Arial" w:hAnsi="Arial" w:cs="Arial"/>
                <w:sz w:val="18"/>
              </w:rPr>
              <w:t xml:space="preserve"> ile</w:t>
            </w:r>
            <w:r>
              <w:rPr>
                <w:rFonts w:ascii="Arial" w:hAnsi="Arial" w:cs="Arial"/>
                <w:sz w:val="18"/>
              </w:rPr>
              <w:t xml:space="preserve"> procent wzrosła lub zmniejszyła się liczba (P-R)</w:t>
            </w:r>
          </w:p>
          <w:p w:rsidR="00E47E58" w:rsidRPr="00CF65B4" w:rsidRDefault="008B7D74" w:rsidP="00E47E58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proofErr w:type="gramStart"/>
            <w:r w:rsidRPr="00CF65B4">
              <w:rPr>
                <w:rFonts w:ascii="Arial" w:hAnsi="Arial" w:cs="Arial"/>
                <w:sz w:val="18"/>
              </w:rPr>
              <w:t>umie</w:t>
            </w:r>
            <w:proofErr w:type="gramEnd"/>
            <w:r w:rsidRPr="00CF65B4">
              <w:rPr>
                <w:rFonts w:ascii="Arial" w:hAnsi="Arial" w:cs="Arial"/>
                <w:sz w:val="18"/>
              </w:rPr>
              <w:t xml:space="preserve"> obliczyć liczbę na podstawie jej procentowego wzrostu (obniżki) (P-R)</w:t>
            </w:r>
          </w:p>
        </w:tc>
        <w:tc>
          <w:tcPr>
            <w:tcW w:w="5528" w:type="dxa"/>
          </w:tcPr>
          <w:p w:rsidR="00E74B8F" w:rsidRPr="003360DD" w:rsidRDefault="00DF6D37" w:rsidP="003360D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liczbę na podstawie jej procent</w:t>
            </w:r>
            <w:r w:rsidR="008B7D74">
              <w:rPr>
                <w:rFonts w:ascii="Arial" w:hAnsi="Arial" w:cs="Arial"/>
                <w:sz w:val="18"/>
              </w:rPr>
              <w:t>owego wzrostu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B7D74">
              <w:rPr>
                <w:rFonts w:ascii="Arial" w:hAnsi="Arial" w:cs="Arial"/>
                <w:sz w:val="18"/>
              </w:rPr>
              <w:t>(obniżki</w:t>
            </w:r>
            <w:r w:rsidR="00B92328">
              <w:rPr>
                <w:rFonts w:ascii="Arial" w:hAnsi="Arial" w:cs="Arial"/>
                <w:sz w:val="18"/>
              </w:rPr>
              <w:t>)</w:t>
            </w:r>
            <w:r w:rsidR="003360D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(R</w:t>
            </w:r>
            <w:r w:rsidR="008B7D74">
              <w:rPr>
                <w:rFonts w:ascii="Arial" w:hAnsi="Arial" w:cs="Arial"/>
                <w:sz w:val="18"/>
              </w:rPr>
              <w:t>-D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1077E" w:rsidRDefault="00A46A7C" w:rsidP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18-19</w:t>
            </w:r>
            <w:r w:rsidR="00D5371B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Przekształcenia algebraiczne</w:t>
            </w:r>
          </w:p>
        </w:tc>
        <w:tc>
          <w:tcPr>
            <w:tcW w:w="7763" w:type="dxa"/>
          </w:tcPr>
          <w:p w:rsidR="0061077E" w:rsidRDefault="0061077E" w:rsidP="005345F7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pojęcia: wyrażenie algebraiczne, jednomian, suma algebraiczna, wyrazy podobne (K)</w:t>
            </w:r>
          </w:p>
          <w:p w:rsidR="0061077E" w:rsidRDefault="00B44DC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 w:rsidR="0061077E">
              <w:rPr>
                <w:rFonts w:ascii="Arial" w:hAnsi="Arial" w:cs="Arial"/>
                <w:sz w:val="18"/>
              </w:rPr>
              <w:t>zasadę przeprowadzania redukcji wyrazów podobnych (K)</w:t>
            </w:r>
          </w:p>
          <w:p w:rsidR="0061077E" w:rsidRDefault="0061077E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budować proste wyrażenia algebraiczne (K)</w:t>
            </w:r>
          </w:p>
          <w:p w:rsidR="00AA737B" w:rsidRDefault="00AA737B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redukować wyrazy podobne w sumie algebraicznej (K-P)</w:t>
            </w:r>
          </w:p>
          <w:p w:rsidR="00BA7BC5" w:rsidRDefault="00AA737B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dodawać i odejmować sumy algebraiczne (K-P)</w:t>
            </w:r>
          </w:p>
          <w:p w:rsidR="00BA7BC5" w:rsidRDefault="00BA7BC5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mnożyć</w:t>
            </w:r>
            <w:r w:rsidR="00AA737B">
              <w:rPr>
                <w:rFonts w:ascii="Arial" w:hAnsi="Arial" w:cs="Arial"/>
                <w:sz w:val="18"/>
              </w:rPr>
              <w:t xml:space="preserve"> jednomiany,</w:t>
            </w:r>
            <w:r>
              <w:rPr>
                <w:rFonts w:ascii="Arial" w:hAnsi="Arial" w:cs="Arial"/>
                <w:sz w:val="18"/>
              </w:rPr>
              <w:t xml:space="preserve"> sumę algebraiczną przez jednomian (K)</w:t>
            </w:r>
            <w:r w:rsidR="00AA737B">
              <w:rPr>
                <w:rFonts w:ascii="Arial" w:hAnsi="Arial" w:cs="Arial"/>
                <w:sz w:val="18"/>
              </w:rPr>
              <w:t xml:space="preserve"> oraz sumy algebraiczne (K-P)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wartość liczbową wyrażenia</w:t>
            </w:r>
            <w:r w:rsidR="00B44DC8">
              <w:rPr>
                <w:rFonts w:ascii="Arial" w:hAnsi="Arial" w:cs="Arial"/>
                <w:sz w:val="18"/>
              </w:rPr>
              <w:t xml:space="preserve"> bez jego przekształcania (K-P) i</w:t>
            </w:r>
            <w:r>
              <w:rPr>
                <w:rFonts w:ascii="Arial" w:hAnsi="Arial" w:cs="Arial"/>
                <w:sz w:val="18"/>
              </w:rPr>
              <w:t xml:space="preserve"> po przekształceniu do postaci dogodnej do obliczeń (P)</w:t>
            </w:r>
          </w:p>
          <w:p w:rsidR="0061077E" w:rsidRDefault="0061077E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przekształcać wyrażenia algebraiczne (P)</w:t>
            </w:r>
          </w:p>
          <w:p w:rsidR="003360DD" w:rsidRDefault="0061077E" w:rsidP="003360DD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 w:rsidR="00CF65B4">
              <w:rPr>
                <w:rFonts w:ascii="Arial" w:hAnsi="Arial" w:cs="Arial"/>
                <w:sz w:val="18"/>
              </w:rPr>
              <w:t>opisywać zadania</w:t>
            </w:r>
            <w:r w:rsidR="003360DD">
              <w:rPr>
                <w:rFonts w:ascii="Arial" w:hAnsi="Arial" w:cs="Arial"/>
                <w:sz w:val="18"/>
              </w:rPr>
              <w:t xml:space="preserve"> tekstowe za pomocą wyrażeń algebraicznych</w:t>
            </w:r>
            <w:r>
              <w:rPr>
                <w:rFonts w:ascii="Arial" w:hAnsi="Arial" w:cs="Arial"/>
                <w:sz w:val="18"/>
              </w:rPr>
              <w:t xml:space="preserve"> (P)</w:t>
            </w:r>
          </w:p>
          <w:p w:rsidR="00E47E58" w:rsidRPr="003360DD" w:rsidRDefault="0061077E" w:rsidP="003360DD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proofErr w:type="gramStart"/>
            <w:r w:rsidRPr="003360DD">
              <w:rPr>
                <w:rFonts w:ascii="Arial" w:hAnsi="Arial" w:cs="Arial"/>
                <w:sz w:val="18"/>
              </w:rPr>
              <w:t>umie</w:t>
            </w:r>
            <w:proofErr w:type="gramEnd"/>
            <w:r w:rsidRPr="003360DD">
              <w:rPr>
                <w:rFonts w:ascii="Arial" w:hAnsi="Arial" w:cs="Arial"/>
                <w:sz w:val="18"/>
              </w:rPr>
              <w:t xml:space="preserve"> wyłączyć wspólny czynnik przed nawias (P)</w:t>
            </w:r>
          </w:p>
        </w:tc>
        <w:tc>
          <w:tcPr>
            <w:tcW w:w="5528" w:type="dxa"/>
          </w:tcPr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wartość liczbową wyrażenia po przekształceniu do postaci dogodnej do obliczeń (R-D)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przekształcać wyrażenia algebraiczne (R-D)</w:t>
            </w:r>
          </w:p>
          <w:p w:rsidR="0061077E" w:rsidRPr="005345F7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highlight w:val="lightGray"/>
              </w:rPr>
            </w:pPr>
            <w:proofErr w:type="gramStart"/>
            <w:r w:rsidRPr="005345F7">
              <w:rPr>
                <w:rFonts w:ascii="Arial" w:hAnsi="Arial" w:cs="Arial"/>
                <w:color w:val="000000"/>
                <w:sz w:val="18"/>
                <w:highlight w:val="lightGray"/>
              </w:rPr>
              <w:t>umie</w:t>
            </w:r>
            <w:proofErr w:type="gramEnd"/>
            <w:r w:rsidRPr="005345F7">
              <w:rPr>
                <w:rFonts w:ascii="Arial" w:hAnsi="Arial" w:cs="Arial"/>
                <w:color w:val="000000"/>
                <w:sz w:val="18"/>
                <w:highlight w:val="lightGray"/>
              </w:rPr>
              <w:t xml:space="preserve"> przekształcać wyrażenia algebraiczne</w:t>
            </w:r>
            <w:r w:rsidR="000C3E9A">
              <w:rPr>
                <w:rFonts w:ascii="Arial" w:hAnsi="Arial" w:cs="Arial"/>
                <w:color w:val="000000"/>
                <w:sz w:val="18"/>
                <w:highlight w:val="lightGray"/>
              </w:rPr>
              <w:t>,</w:t>
            </w:r>
            <w:r w:rsidRPr="005345F7">
              <w:rPr>
                <w:rFonts w:ascii="Arial" w:hAnsi="Arial" w:cs="Arial"/>
                <w:color w:val="000000"/>
                <w:sz w:val="18"/>
                <w:highlight w:val="lightGray"/>
              </w:rPr>
              <w:t xml:space="preserve"> stosując wzory skróconego mnożenia (R-D)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wyłączyć wspólny czynnik przed nawias (R-D)</w:t>
            </w:r>
          </w:p>
          <w:p w:rsidR="00D736B4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stosować przekształcenia wyrażeń algebraicznych </w:t>
            </w:r>
          </w:p>
          <w:p w:rsidR="0061077E" w:rsidRDefault="0061077E" w:rsidP="00D736B4">
            <w:pPr>
              <w:ind w:left="113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w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zadaniach tekstowych (R-W)</w:t>
            </w:r>
          </w:p>
        </w:tc>
      </w:tr>
      <w:tr w:rsidR="00672AE0" w:rsidTr="00872F52">
        <w:trPr>
          <w:cantSplit/>
        </w:trPr>
        <w:tc>
          <w:tcPr>
            <w:tcW w:w="2230" w:type="dxa"/>
          </w:tcPr>
          <w:p w:rsidR="00CF65B4" w:rsidRDefault="00672AE0" w:rsidP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20-24</w:t>
            </w:r>
            <w:r w:rsidRPr="006F47CB">
              <w:rPr>
                <w:rFonts w:ascii="Arial" w:hAnsi="Arial" w:cs="Arial"/>
                <w:sz w:val="20"/>
                <w:szCs w:val="20"/>
              </w:rPr>
              <w:t xml:space="preserve">. Równania </w:t>
            </w:r>
          </w:p>
          <w:p w:rsidR="00672AE0" w:rsidRDefault="00672AE0" w:rsidP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proofErr w:type="gramStart"/>
            <w:r w:rsidRPr="006F47CB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6F47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układy równań</w:t>
            </w:r>
          </w:p>
        </w:tc>
        <w:tc>
          <w:tcPr>
            <w:tcW w:w="7763" w:type="dxa"/>
          </w:tcPr>
          <w:p w:rsidR="00672AE0" w:rsidRDefault="00672AE0" w:rsidP="00672AE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równania (K)</w:t>
            </w:r>
          </w:p>
          <w:p w:rsidR="00672AE0" w:rsidRDefault="003360DD" w:rsidP="00672AE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pojęcia równań: równoważnych, tożsamościowych, sprzecznych</w:t>
            </w:r>
            <w:r w:rsidR="00672AE0">
              <w:rPr>
                <w:rFonts w:ascii="Arial" w:hAnsi="Arial" w:cs="Arial"/>
                <w:sz w:val="18"/>
              </w:rPr>
              <w:t xml:space="preserve"> (P)</w:t>
            </w:r>
          </w:p>
          <w:p w:rsidR="00672AE0" w:rsidRDefault="00672AE0" w:rsidP="00672AE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metodę równań równoważnych (K)</w:t>
            </w:r>
          </w:p>
          <w:p w:rsidR="00672AE0" w:rsidRDefault="00672AE0" w:rsidP="00672AE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układu równań (K)</w:t>
            </w:r>
          </w:p>
          <w:p w:rsidR="00672AE0" w:rsidRDefault="00672AE0" w:rsidP="00672AE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rozwiązania układu równań (K)</w:t>
            </w:r>
          </w:p>
          <w:p w:rsidR="00672AE0" w:rsidRDefault="003360DD" w:rsidP="00672AE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pojęcia</w:t>
            </w:r>
            <w:r w:rsidR="00672AE0">
              <w:rPr>
                <w:rFonts w:ascii="Arial" w:hAnsi="Arial" w:cs="Arial"/>
                <w:sz w:val="18"/>
              </w:rPr>
              <w:t xml:space="preserve"> układ</w:t>
            </w:r>
            <w:r>
              <w:rPr>
                <w:rFonts w:ascii="Arial" w:hAnsi="Arial" w:cs="Arial"/>
                <w:sz w:val="18"/>
              </w:rPr>
              <w:t>ów:</w:t>
            </w:r>
            <w:r w:rsidR="00672AE0">
              <w:rPr>
                <w:rFonts w:ascii="Arial" w:hAnsi="Arial" w:cs="Arial"/>
                <w:sz w:val="18"/>
              </w:rPr>
              <w:t xml:space="preserve"> oznaczony</w:t>
            </w:r>
            <w:r>
              <w:rPr>
                <w:rFonts w:ascii="Arial" w:hAnsi="Arial" w:cs="Arial"/>
                <w:sz w:val="18"/>
              </w:rPr>
              <w:t>ch</w:t>
            </w:r>
            <w:r w:rsidR="00672AE0">
              <w:rPr>
                <w:rFonts w:ascii="Arial" w:hAnsi="Arial" w:cs="Arial"/>
                <w:sz w:val="18"/>
              </w:rPr>
              <w:t>, nieoznaczony</w:t>
            </w:r>
            <w:r>
              <w:rPr>
                <w:rFonts w:ascii="Arial" w:hAnsi="Arial" w:cs="Arial"/>
                <w:sz w:val="18"/>
              </w:rPr>
              <w:t>ch</w:t>
            </w:r>
            <w:r w:rsidR="00672AE0">
              <w:rPr>
                <w:rFonts w:ascii="Arial" w:hAnsi="Arial" w:cs="Arial"/>
                <w:sz w:val="18"/>
              </w:rPr>
              <w:t>, sprzeczny</w:t>
            </w:r>
            <w:r>
              <w:rPr>
                <w:rFonts w:ascii="Arial" w:hAnsi="Arial" w:cs="Arial"/>
                <w:sz w:val="18"/>
              </w:rPr>
              <w:t>ch</w:t>
            </w:r>
            <w:r w:rsidR="00672AE0">
              <w:rPr>
                <w:rFonts w:ascii="Arial" w:hAnsi="Arial" w:cs="Arial"/>
                <w:sz w:val="18"/>
              </w:rPr>
              <w:t xml:space="preserve"> (P)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metodę podstawiania (K)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metodę przeciwnych współczynników (K)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rozwiązania równania (K)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rozwiązania układu równań (K)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równanie (K-P)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układ równań liniowych metodą podstawiania lub metodą przeciwnych współczynników (K-P)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rozpoznać równanie sprzeczne lub tożsamościowe (P)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rozpoznać układ sprzeczny lub nieoznaczony (P)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równanie, korzystając z proporcji (K-P)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przekształcić wzór (P)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opisać za pomocą równania lub układu równań zadanie osadzone w kontekście praktycznym (P-R)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tekstowe związane z zastosowaniem równań lub układów równań </w:t>
            </w:r>
          </w:p>
          <w:p w:rsidR="004400CA" w:rsidRPr="00672AE0" w:rsidRDefault="004400CA" w:rsidP="00100A49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</w:t>
            </w:r>
            <w:r w:rsidR="00100A49">
              <w:rPr>
                <w:rFonts w:ascii="Arial" w:hAnsi="Arial" w:cs="Arial"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>R)</w:t>
            </w:r>
          </w:p>
        </w:tc>
        <w:tc>
          <w:tcPr>
            <w:tcW w:w="5528" w:type="dxa"/>
          </w:tcPr>
          <w:p w:rsidR="00672AE0" w:rsidRDefault="00672AE0" w:rsidP="00672AE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równanie (R-D)</w:t>
            </w:r>
          </w:p>
          <w:p w:rsidR="00672AE0" w:rsidRDefault="00672AE0" w:rsidP="00672AE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nierówność (R-D)</w:t>
            </w:r>
          </w:p>
          <w:p w:rsidR="00672AE0" w:rsidRDefault="00672AE0" w:rsidP="00672AE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układ liniowy metodą podstawiania lub metodą przeciwnych współczynników (R-D)</w:t>
            </w:r>
          </w:p>
          <w:p w:rsidR="00672AE0" w:rsidRDefault="00672AE0" w:rsidP="00672AE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równanie, korzystając z proporcji (R-D)</w:t>
            </w:r>
          </w:p>
          <w:p w:rsidR="004400CA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przekształcić wzór (R-D)</w:t>
            </w:r>
          </w:p>
          <w:p w:rsidR="004400CA" w:rsidRPr="00672AE0" w:rsidRDefault="004400CA" w:rsidP="004400C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tekstowe związane z zastosowaniem równań lub układów równań (R-W)</w:t>
            </w: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1077E" w:rsidRDefault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="0061077E">
              <w:rPr>
                <w:rFonts w:ascii="Arial" w:hAnsi="Arial" w:cs="Arial"/>
                <w:sz w:val="20"/>
              </w:rPr>
              <w:t>. Powtórzenie wiadomo</w:t>
            </w:r>
            <w:r>
              <w:rPr>
                <w:rFonts w:ascii="Arial" w:hAnsi="Arial" w:cs="Arial"/>
                <w:sz w:val="20"/>
              </w:rPr>
              <w:t>ści</w:t>
            </w:r>
          </w:p>
        </w:tc>
        <w:tc>
          <w:tcPr>
            <w:tcW w:w="7763" w:type="dxa"/>
          </w:tcPr>
          <w:p w:rsidR="0061077E" w:rsidRDefault="006107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8" w:type="dxa"/>
          </w:tcPr>
          <w:p w:rsidR="0061077E" w:rsidRDefault="0061077E">
            <w:pPr>
              <w:rPr>
                <w:rFonts w:ascii="Arial" w:hAnsi="Arial" w:cs="Arial"/>
                <w:sz w:val="18"/>
              </w:rPr>
            </w:pPr>
          </w:p>
        </w:tc>
      </w:tr>
      <w:tr w:rsidR="0061077E" w:rsidTr="00872F52">
        <w:trPr>
          <w:cantSplit/>
        </w:trPr>
        <w:tc>
          <w:tcPr>
            <w:tcW w:w="2230" w:type="dxa"/>
            <w:tcBorders>
              <w:left w:val="single" w:sz="4" w:space="0" w:color="auto"/>
              <w:bottom w:val="single" w:sz="4" w:space="0" w:color="auto"/>
            </w:tcBorders>
          </w:tcPr>
          <w:p w:rsidR="004400CA" w:rsidRDefault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26-27. Praca klasowa </w:t>
            </w:r>
          </w:p>
          <w:p w:rsidR="0061077E" w:rsidRDefault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i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jej omówienie</w:t>
            </w:r>
          </w:p>
        </w:tc>
        <w:tc>
          <w:tcPr>
            <w:tcW w:w="7763" w:type="dxa"/>
            <w:tcBorders>
              <w:bottom w:val="single" w:sz="4" w:space="0" w:color="auto"/>
            </w:tcBorders>
          </w:tcPr>
          <w:p w:rsidR="0061077E" w:rsidRDefault="0061077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1077E" w:rsidRDefault="0061077E">
            <w:pPr>
              <w:rPr>
                <w:rFonts w:ascii="Arial" w:hAnsi="Arial" w:cs="Arial"/>
                <w:sz w:val="18"/>
              </w:rPr>
            </w:pPr>
          </w:p>
        </w:tc>
      </w:tr>
      <w:tr w:rsidR="00E47E58" w:rsidTr="00872F52">
        <w:trPr>
          <w:cantSplit/>
        </w:trPr>
        <w:tc>
          <w:tcPr>
            <w:tcW w:w="1552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A7FB0" w:rsidRDefault="00BA7FB0" w:rsidP="00BA7FB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47E58" w:rsidRPr="00BA7FB0" w:rsidRDefault="00D736B4" w:rsidP="00D736B4">
            <w:pPr>
              <w:tabs>
                <w:tab w:val="center" w:pos="7690"/>
                <w:tab w:val="left" w:pos="9165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  <w:t>DZIAŁ 2. FUNKCJE (15</w:t>
            </w:r>
            <w:r w:rsidR="00AB220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A7FB0" w:rsidRPr="00BA7FB0">
              <w:rPr>
                <w:rFonts w:ascii="Arial" w:hAnsi="Arial" w:cs="Arial"/>
                <w:b/>
                <w:sz w:val="32"/>
                <w:szCs w:val="32"/>
              </w:rPr>
              <w:t>h)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  <w:p w:rsidR="00BA7FB0" w:rsidRPr="00BA7FB0" w:rsidRDefault="00BA7FB0" w:rsidP="00BA7FB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1077E" w:rsidRDefault="007A780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28-30</w:t>
            </w:r>
            <w:r w:rsidR="0061077E">
              <w:rPr>
                <w:rFonts w:ascii="Arial" w:hAnsi="Arial" w:cs="Arial"/>
                <w:sz w:val="20"/>
              </w:rPr>
              <w:t>. Odczytywanie wykresów</w:t>
            </w:r>
          </w:p>
        </w:tc>
        <w:tc>
          <w:tcPr>
            <w:tcW w:w="7763" w:type="dxa"/>
          </w:tcPr>
          <w:p w:rsidR="0061077E" w:rsidRDefault="0061077E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</w:t>
            </w:r>
            <w:proofErr w:type="gramStart"/>
            <w:r>
              <w:rPr>
                <w:rFonts w:ascii="Arial" w:hAnsi="Arial" w:cs="Arial"/>
                <w:sz w:val="18"/>
              </w:rPr>
              <w:t>wykres jako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sposób prezentacji informacji (K)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odczytać informacje z wykresu (K)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interpretować informacje odczytane z wykresu (P)</w:t>
            </w:r>
          </w:p>
          <w:p w:rsidR="00192C2A" w:rsidRDefault="00192C2A" w:rsidP="00192C2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odczytać i porównać informacje z kilku wykresów narysowanych w jednym układzie współrzędnych (K-P)</w:t>
            </w:r>
          </w:p>
          <w:p w:rsidR="00192C2A" w:rsidRDefault="00192C2A" w:rsidP="00192C2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interpretować informacje z kilku wykresów narysowanych w jednym układzie współrzędnych (P)</w:t>
            </w:r>
          </w:p>
        </w:tc>
        <w:tc>
          <w:tcPr>
            <w:tcW w:w="5528" w:type="dxa"/>
          </w:tcPr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interpretować informacje odczytane z wykresu (R-W)</w:t>
            </w:r>
          </w:p>
          <w:p w:rsidR="00192C2A" w:rsidRDefault="00192C2A" w:rsidP="00192C2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192C2A">
              <w:rPr>
                <w:rFonts w:ascii="Arial" w:hAnsi="Arial" w:cs="Arial"/>
                <w:sz w:val="18"/>
              </w:rPr>
              <w:t>umie</w:t>
            </w:r>
            <w:proofErr w:type="gramEnd"/>
            <w:r w:rsidRPr="00192C2A">
              <w:rPr>
                <w:rFonts w:ascii="Arial" w:hAnsi="Arial" w:cs="Arial"/>
                <w:sz w:val="18"/>
              </w:rPr>
              <w:t xml:space="preserve"> interpretować informacje z kilku wykresów narysowanych </w:t>
            </w:r>
          </w:p>
          <w:p w:rsidR="0061077E" w:rsidRPr="00192C2A" w:rsidRDefault="00192C2A" w:rsidP="00192C2A">
            <w:pPr>
              <w:ind w:left="113"/>
              <w:rPr>
                <w:rFonts w:ascii="Arial" w:hAnsi="Arial" w:cs="Arial"/>
                <w:sz w:val="18"/>
              </w:rPr>
            </w:pPr>
            <w:proofErr w:type="gramStart"/>
            <w:r w:rsidRPr="00192C2A">
              <w:rPr>
                <w:rFonts w:ascii="Arial" w:hAnsi="Arial" w:cs="Arial"/>
                <w:sz w:val="18"/>
              </w:rPr>
              <w:t>w</w:t>
            </w:r>
            <w:proofErr w:type="gramEnd"/>
            <w:r w:rsidRPr="00192C2A">
              <w:rPr>
                <w:rFonts w:ascii="Arial" w:hAnsi="Arial" w:cs="Arial"/>
                <w:sz w:val="18"/>
              </w:rPr>
              <w:t xml:space="preserve"> jednym układzie współrzędnych (R-D)</w:t>
            </w: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1077E" w:rsidRDefault="00D736B4" w:rsidP="00D736B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31</w:t>
            </w:r>
            <w:r w:rsidR="0024022E">
              <w:rPr>
                <w:rFonts w:ascii="Arial" w:hAnsi="Arial" w:cs="Arial"/>
                <w:sz w:val="20"/>
              </w:rPr>
              <w:t>-3</w:t>
            </w:r>
            <w:r>
              <w:rPr>
                <w:rFonts w:ascii="Arial" w:hAnsi="Arial" w:cs="Arial"/>
                <w:sz w:val="20"/>
              </w:rPr>
              <w:t>3</w:t>
            </w:r>
            <w:r w:rsidR="0061077E">
              <w:rPr>
                <w:rFonts w:ascii="Arial" w:hAnsi="Arial" w:cs="Arial"/>
                <w:sz w:val="20"/>
              </w:rPr>
              <w:t>. Pojęci</w:t>
            </w:r>
            <w:r w:rsidR="00A46A7C">
              <w:rPr>
                <w:rFonts w:ascii="Arial" w:hAnsi="Arial" w:cs="Arial"/>
                <w:sz w:val="20"/>
              </w:rPr>
              <w:t>e funkcji. Zależności funkcyjne</w:t>
            </w:r>
          </w:p>
        </w:tc>
        <w:tc>
          <w:tcPr>
            <w:tcW w:w="7763" w:type="dxa"/>
          </w:tcPr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funkcji (K)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pojęcia: dziedzina, argument, wartość funkcji, zmienna zależna i niezależna (K)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miejsca zerowego (K)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przyporządkowania (K)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przedstawić funkcję za pomocą opisu słownego, wzoru, grafu, wykresu i tabelki (K-P)</w:t>
            </w:r>
          </w:p>
          <w:p w:rsidR="00192C2A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odczytać wartość funkcji dla danego argumentu lu</w:t>
            </w:r>
            <w:r w:rsidR="00930212">
              <w:rPr>
                <w:rFonts w:ascii="Arial" w:hAnsi="Arial" w:cs="Arial"/>
                <w:sz w:val="18"/>
              </w:rPr>
              <w:t xml:space="preserve">b argument dla danej wartości </w:t>
            </w:r>
          </w:p>
          <w:p w:rsidR="0061077E" w:rsidRDefault="00930212" w:rsidP="00192C2A">
            <w:pPr>
              <w:ind w:left="113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tabelki (K), wykresu (K) i</w:t>
            </w:r>
            <w:r w:rsidR="0061077E">
              <w:rPr>
                <w:rFonts w:ascii="Arial" w:hAnsi="Arial" w:cs="Arial"/>
                <w:sz w:val="18"/>
              </w:rPr>
              <w:t xml:space="preserve"> grafu (K)</w:t>
            </w:r>
          </w:p>
          <w:p w:rsidR="0061077E" w:rsidRDefault="0061077E" w:rsidP="006F567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wskazać miejsce zerowe funkcji (P)</w:t>
            </w:r>
          </w:p>
          <w:p w:rsidR="005174C0" w:rsidRDefault="005174C0" w:rsidP="006F567A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na podstawie wykresu funkcji określić jej monotoniczność (P)</w:t>
            </w:r>
          </w:p>
        </w:tc>
        <w:tc>
          <w:tcPr>
            <w:tcW w:w="5528" w:type="dxa"/>
          </w:tcPr>
          <w:p w:rsidR="0061077E" w:rsidRDefault="0061077E" w:rsidP="006F47CB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przedstawić funkcję za pomocą opisu słownego, wzoru, grafu, wykresu i tabelki (R)</w:t>
            </w:r>
          </w:p>
          <w:p w:rsidR="0061077E" w:rsidRDefault="0061077E" w:rsidP="006F47CB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wskazać miejsce zerowe funkcji (R-W)</w:t>
            </w:r>
          </w:p>
          <w:p w:rsidR="0061077E" w:rsidRDefault="0061077E" w:rsidP="006F47CB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przedstawić wykres funkcji spełniającej warunki (R-D)</w:t>
            </w:r>
          </w:p>
          <w:p w:rsidR="0061077E" w:rsidRDefault="0061077E" w:rsidP="006F47CB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podać argumenty, dla których funkcja przyjmuje wartości dodatnie lub ujemne (R-D)</w:t>
            </w:r>
          </w:p>
          <w:p w:rsidR="005174C0" w:rsidRDefault="005174C0" w:rsidP="006F47CB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 w:rsidR="004861BC">
              <w:rPr>
                <w:rFonts w:ascii="Arial" w:hAnsi="Arial" w:cs="Arial"/>
                <w:sz w:val="18"/>
              </w:rPr>
              <w:t xml:space="preserve">odczytać z wykresu </w:t>
            </w:r>
            <w:r>
              <w:rPr>
                <w:rFonts w:ascii="Arial" w:hAnsi="Arial" w:cs="Arial"/>
                <w:sz w:val="18"/>
              </w:rPr>
              <w:t>argumenty, dla których funkcja przyjmuje największą lub najmniejszą wartość (P-R)</w:t>
            </w: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D736B4" w:rsidRDefault="0024022E" w:rsidP="00D736B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736B4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-3</w:t>
            </w:r>
            <w:r w:rsidR="00D736B4">
              <w:rPr>
                <w:rFonts w:ascii="Arial" w:hAnsi="Arial" w:cs="Arial"/>
                <w:sz w:val="20"/>
              </w:rPr>
              <w:t>6.</w:t>
            </w:r>
          </w:p>
          <w:p w:rsidR="0061077E" w:rsidRDefault="0061077E" w:rsidP="00D736B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Wzory a wykresy</w:t>
            </w:r>
          </w:p>
        </w:tc>
        <w:tc>
          <w:tcPr>
            <w:tcW w:w="7763" w:type="dxa"/>
          </w:tcPr>
          <w:p w:rsidR="0061077E" w:rsidRDefault="0061077E" w:rsidP="00192C2A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różne sposoby zapisu funkcji określonej danym wzorem (K-P)</w:t>
            </w:r>
          </w:p>
          <w:p w:rsidR="0061077E" w:rsidRDefault="0061077E" w:rsidP="00192C2A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związek między wzorem funkcji a jej wykresem (K)</w:t>
            </w:r>
          </w:p>
          <w:p w:rsidR="0061077E" w:rsidRDefault="0061077E" w:rsidP="00192C2A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etapy rysowania wykresów funkcji (P)</w:t>
            </w:r>
          </w:p>
          <w:p w:rsidR="00205C05" w:rsidRPr="00205C05" w:rsidRDefault="00205C05" w:rsidP="00192C2A">
            <w:pPr>
              <w:numPr>
                <w:ilvl w:val="0"/>
                <w:numId w:val="3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 w:rsidRPr="00CF7385">
              <w:rPr>
                <w:rFonts w:ascii="Arial" w:hAnsi="Arial" w:cs="Arial"/>
                <w:color w:val="000000"/>
                <w:sz w:val="18"/>
              </w:rPr>
              <w:t>sprawdzić rachunkowo i na wykresie, czy punkt należy do wykresu funkcji (K)</w:t>
            </w:r>
          </w:p>
          <w:p w:rsidR="00205C05" w:rsidRDefault="00205C05" w:rsidP="00192C2A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CF7385">
              <w:rPr>
                <w:rFonts w:ascii="Arial" w:hAnsi="Arial" w:cs="Arial"/>
                <w:color w:val="000000"/>
                <w:sz w:val="18"/>
              </w:rPr>
              <w:t>umie</w:t>
            </w:r>
            <w:proofErr w:type="gramEnd"/>
            <w:r w:rsidRPr="00CF7385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na podstawie wzoru </w:t>
            </w:r>
            <w:r w:rsidRPr="00CF7385">
              <w:rPr>
                <w:rFonts w:ascii="Arial" w:hAnsi="Arial" w:cs="Arial"/>
                <w:color w:val="000000"/>
                <w:sz w:val="18"/>
              </w:rPr>
              <w:t>wyznaczyć argument dla danej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wartości funkcji i odwrotnie (</w:t>
            </w:r>
            <w:r w:rsidRPr="00CF7385">
              <w:rPr>
                <w:rFonts w:ascii="Arial" w:hAnsi="Arial" w:cs="Arial"/>
                <w:color w:val="000000"/>
                <w:sz w:val="18"/>
              </w:rPr>
              <w:t>P)</w:t>
            </w:r>
          </w:p>
          <w:p w:rsidR="00192C2A" w:rsidRPr="00CF7385" w:rsidRDefault="00192C2A" w:rsidP="00192C2A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CF7385">
              <w:rPr>
                <w:rFonts w:ascii="Arial" w:hAnsi="Arial" w:cs="Arial"/>
                <w:color w:val="000000"/>
                <w:sz w:val="18"/>
              </w:rPr>
              <w:t>umie</w:t>
            </w:r>
            <w:proofErr w:type="gramEnd"/>
            <w:r w:rsidRPr="00CF7385">
              <w:rPr>
                <w:rFonts w:ascii="Arial" w:hAnsi="Arial" w:cs="Arial"/>
                <w:color w:val="000000"/>
                <w:sz w:val="18"/>
              </w:rPr>
              <w:t xml:space="preserve"> obliczyć miejsce zerowe funkcji (K-P)</w:t>
            </w:r>
          </w:p>
          <w:p w:rsidR="00192C2A" w:rsidRPr="00CF7385" w:rsidRDefault="00192C2A" w:rsidP="00192C2A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CF7385">
              <w:rPr>
                <w:rFonts w:ascii="Arial" w:hAnsi="Arial" w:cs="Arial"/>
                <w:color w:val="000000"/>
                <w:sz w:val="18"/>
              </w:rPr>
              <w:t>umie</w:t>
            </w:r>
            <w:proofErr w:type="gramEnd"/>
            <w:r w:rsidRPr="00CF7385">
              <w:rPr>
                <w:rFonts w:ascii="Arial" w:hAnsi="Arial" w:cs="Arial"/>
                <w:color w:val="000000"/>
                <w:sz w:val="18"/>
              </w:rPr>
              <w:t xml:space="preserve"> odczytać z wykresu miejsce zerowe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(K-P)</w:t>
            </w:r>
          </w:p>
          <w:p w:rsidR="00192C2A" w:rsidRPr="00205C05" w:rsidRDefault="00192C2A" w:rsidP="00192C2A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CF7385">
              <w:rPr>
                <w:rFonts w:ascii="Arial" w:hAnsi="Arial" w:cs="Arial"/>
                <w:color w:val="000000"/>
                <w:sz w:val="18"/>
              </w:rPr>
              <w:t>umie</w:t>
            </w:r>
            <w:proofErr w:type="gramEnd"/>
            <w:r w:rsidRPr="00CF7385">
              <w:rPr>
                <w:rFonts w:ascii="Arial" w:hAnsi="Arial" w:cs="Arial"/>
                <w:color w:val="000000"/>
                <w:sz w:val="18"/>
              </w:rPr>
              <w:t xml:space="preserve"> odczytać z wykresu zbiór argumentów, dla których funkcja przyjmuje w</w:t>
            </w:r>
            <w:r>
              <w:rPr>
                <w:rFonts w:ascii="Arial" w:hAnsi="Arial" w:cs="Arial"/>
                <w:color w:val="000000"/>
                <w:sz w:val="18"/>
              </w:rPr>
              <w:t>artości dodatnie lub ujemne (P)</w:t>
            </w:r>
          </w:p>
        </w:tc>
        <w:tc>
          <w:tcPr>
            <w:tcW w:w="5528" w:type="dxa"/>
          </w:tcPr>
          <w:p w:rsidR="0061077E" w:rsidRDefault="0061077E" w:rsidP="006F47CB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nazw</w:t>
            </w:r>
            <w:r w:rsidR="000C3E9A">
              <w:rPr>
                <w:rFonts w:ascii="Arial" w:hAnsi="Arial" w:cs="Arial"/>
                <w:sz w:val="18"/>
              </w:rPr>
              <w:t>y wykresów niektórych funkcji (</w:t>
            </w:r>
            <w:r>
              <w:rPr>
                <w:rFonts w:ascii="Arial" w:hAnsi="Arial" w:cs="Arial"/>
                <w:sz w:val="18"/>
              </w:rPr>
              <w:t>liniowa, parabola) (R)</w:t>
            </w:r>
          </w:p>
          <w:p w:rsidR="0024022E" w:rsidRDefault="0061077E" w:rsidP="003360DD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wyznaczyć współrzędne punktów przecięcia się wykresu </w:t>
            </w:r>
          </w:p>
          <w:p w:rsidR="0061077E" w:rsidRDefault="0061077E" w:rsidP="0024022E">
            <w:pPr>
              <w:ind w:left="113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osiami </w:t>
            </w:r>
            <w:r w:rsidR="00930212">
              <w:rPr>
                <w:rFonts w:ascii="Arial" w:hAnsi="Arial" w:cs="Arial"/>
                <w:sz w:val="18"/>
              </w:rPr>
              <w:t>układu współrzędnych</w:t>
            </w:r>
            <w:r>
              <w:rPr>
                <w:rFonts w:ascii="Arial" w:hAnsi="Arial" w:cs="Arial"/>
                <w:sz w:val="18"/>
              </w:rPr>
              <w:t xml:space="preserve"> (R-</w:t>
            </w:r>
            <w:r w:rsidR="003360DD">
              <w:rPr>
                <w:rFonts w:ascii="Arial" w:hAnsi="Arial" w:cs="Arial"/>
                <w:sz w:val="18"/>
              </w:rPr>
              <w:t>D)</w:t>
            </w:r>
          </w:p>
          <w:p w:rsidR="00205C05" w:rsidRDefault="00205C05" w:rsidP="00205C05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dopasować wzory do wykresów funkcji (R-D)</w:t>
            </w:r>
          </w:p>
          <w:p w:rsidR="00205C05" w:rsidRDefault="00205C05" w:rsidP="00205C05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zastąpić wzorem opis słowny funkcji (R-D)</w:t>
            </w:r>
          </w:p>
          <w:p w:rsidR="00192C2A" w:rsidRPr="00CF7385" w:rsidRDefault="00192C2A" w:rsidP="00192C2A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CF7385">
              <w:rPr>
                <w:rFonts w:ascii="Arial" w:hAnsi="Arial" w:cs="Arial"/>
                <w:color w:val="000000"/>
                <w:sz w:val="18"/>
              </w:rPr>
              <w:t>umie</w:t>
            </w:r>
            <w:proofErr w:type="gramEnd"/>
            <w:r w:rsidRPr="00CF7385">
              <w:rPr>
                <w:rFonts w:ascii="Arial" w:hAnsi="Arial" w:cs="Arial"/>
                <w:color w:val="000000"/>
                <w:sz w:val="18"/>
              </w:rPr>
              <w:t xml:space="preserve"> odczytać z wykresu zbiór argumentów, dla których funkcja przyjmuje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określone </w:t>
            </w:r>
            <w:r w:rsidR="0024022E" w:rsidRPr="00CF7385">
              <w:rPr>
                <w:rFonts w:ascii="Arial" w:hAnsi="Arial" w:cs="Arial"/>
                <w:color w:val="000000"/>
                <w:sz w:val="18"/>
              </w:rPr>
              <w:t>wartości (R-D</w:t>
            </w:r>
            <w:r w:rsidRPr="00CF7385">
              <w:rPr>
                <w:rFonts w:ascii="Arial" w:hAnsi="Arial" w:cs="Arial"/>
                <w:color w:val="000000"/>
                <w:sz w:val="18"/>
              </w:rPr>
              <w:t>)</w:t>
            </w:r>
          </w:p>
          <w:p w:rsidR="00192C2A" w:rsidRDefault="00192C2A" w:rsidP="00192C2A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na podstawie wzoru narysować wykres funkcji (R-W)</w:t>
            </w:r>
          </w:p>
          <w:p w:rsidR="0024022E" w:rsidRDefault="00192C2A" w:rsidP="00192C2A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potrafi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zadania tekstowe związane z wykresem funkcji </w:t>
            </w:r>
          </w:p>
          <w:p w:rsidR="00192C2A" w:rsidRPr="00205C05" w:rsidRDefault="00192C2A" w:rsidP="0024022E">
            <w:pPr>
              <w:ind w:left="113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i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jej wzorem</w:t>
            </w: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1077E" w:rsidRDefault="00D736B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37-39</w:t>
            </w:r>
            <w:r w:rsidR="0061077E">
              <w:rPr>
                <w:rFonts w:ascii="Arial" w:hAnsi="Arial" w:cs="Arial"/>
                <w:sz w:val="20"/>
              </w:rPr>
              <w:t xml:space="preserve">. Zależności </w:t>
            </w:r>
            <w:r w:rsidR="005D3DD9">
              <w:rPr>
                <w:rFonts w:ascii="Arial" w:hAnsi="Arial" w:cs="Arial"/>
                <w:sz w:val="20"/>
              </w:rPr>
              <w:t xml:space="preserve">między wielkościami </w:t>
            </w:r>
            <w:r w:rsidR="007D429D">
              <w:rPr>
                <w:rFonts w:ascii="Arial" w:hAnsi="Arial" w:cs="Arial"/>
                <w:sz w:val="20"/>
              </w:rPr>
              <w:t>proporcjonalnymi</w:t>
            </w:r>
          </w:p>
        </w:tc>
        <w:tc>
          <w:tcPr>
            <w:tcW w:w="7763" w:type="dxa"/>
          </w:tcPr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związek pomiędzy wielkościami wprost proporcjonalnymi (K)</w:t>
            </w:r>
          </w:p>
          <w:p w:rsidR="0061077E" w:rsidRDefault="0061077E" w:rsidP="00F928F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kształt linii będącej wykresem </w:t>
            </w:r>
            <w:r w:rsidR="000C3E9A">
              <w:rPr>
                <w:rFonts w:ascii="Arial" w:hAnsi="Arial" w:cs="Arial"/>
                <w:sz w:val="18"/>
              </w:rPr>
              <w:t>zależn</w:t>
            </w:r>
            <w:r>
              <w:rPr>
                <w:rFonts w:ascii="Arial" w:hAnsi="Arial" w:cs="Arial"/>
                <w:sz w:val="18"/>
              </w:rPr>
              <w:t xml:space="preserve">ości wprost proporcjonalnych (K-P) </w:t>
            </w:r>
          </w:p>
          <w:p w:rsidR="0061077E" w:rsidRDefault="0061077E" w:rsidP="00F928F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współczynnik</w:t>
            </w:r>
            <w:r w:rsidR="00450AD7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proporcjonalności (K-P)</w:t>
            </w:r>
          </w:p>
          <w:p w:rsidR="005D3DD9" w:rsidRDefault="005D3DD9" w:rsidP="005D3DD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związek pomiędzy wielkościami odwrotnie proporcjonalnymi (K)</w:t>
            </w:r>
          </w:p>
          <w:p w:rsidR="005D3DD9" w:rsidRDefault="005D3DD9" w:rsidP="005D3DD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kształt linii będącej wykresem </w:t>
            </w:r>
            <w:r w:rsidR="000C3E9A">
              <w:rPr>
                <w:rFonts w:ascii="Arial" w:hAnsi="Arial" w:cs="Arial"/>
                <w:sz w:val="18"/>
              </w:rPr>
              <w:t>zależności</w:t>
            </w:r>
            <w:r>
              <w:rPr>
                <w:rFonts w:ascii="Arial" w:hAnsi="Arial" w:cs="Arial"/>
                <w:sz w:val="18"/>
              </w:rPr>
              <w:t xml:space="preserve"> odwrotnie proporcjonalnych (K-P)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rozpoznać wielkości wprost proporcjonalne (P)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współczynnik proporcjonalności (P)</w:t>
            </w:r>
          </w:p>
          <w:p w:rsidR="0061077E" w:rsidRDefault="0061077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opisać wzorem dane wielkości wprost proporcjonalne (P)</w:t>
            </w:r>
          </w:p>
          <w:p w:rsidR="005D3DD9" w:rsidRDefault="0061077E" w:rsidP="005D3DD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narysować wykres funkcji typu </w:t>
            </w:r>
            <m:oMath>
              <m:r>
                <w:rPr>
                  <w:rFonts w:ascii="Cambria Math" w:hAnsi="Cambria Math" w:cs="Arial"/>
                  <w:sz w:val="18"/>
                </w:rPr>
                <m:t>y=ax</m:t>
              </m:r>
            </m:oMath>
            <w:r w:rsidR="0024022E">
              <w:rPr>
                <w:rFonts w:ascii="Arial" w:hAnsi="Arial" w:cs="Arial"/>
                <w:sz w:val="18"/>
              </w:rPr>
              <w:t>, jeśli</w:t>
            </w:r>
            <w:r>
              <w:rPr>
                <w:rFonts w:ascii="Arial" w:hAnsi="Arial" w:cs="Arial"/>
                <w:sz w:val="18"/>
              </w:rPr>
              <w:t xml:space="preserve"> dziedziną jest zbiór </w:t>
            </w:r>
            <w:r w:rsidR="00E435C4">
              <w:rPr>
                <w:rFonts w:ascii="Arial" w:hAnsi="Arial" w:cs="Arial"/>
                <w:sz w:val="18"/>
              </w:rPr>
              <w:t>liczb rzeczywistych</w:t>
            </w:r>
            <w:r>
              <w:rPr>
                <w:rFonts w:ascii="Arial" w:hAnsi="Arial" w:cs="Arial"/>
                <w:sz w:val="18"/>
              </w:rPr>
              <w:t xml:space="preserve"> (P)</w:t>
            </w:r>
          </w:p>
          <w:p w:rsidR="005D3DD9" w:rsidRDefault="005D3DD9" w:rsidP="005D3DD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rozpoznać wielkości odwrotnie proporcjonalne (P)</w:t>
            </w:r>
          </w:p>
          <w:p w:rsidR="005D3DD9" w:rsidRDefault="005D3DD9" w:rsidP="005D3DD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opisać wzorem dane wielkości odwrotnie proporcjonalne (P)</w:t>
            </w:r>
          </w:p>
          <w:p w:rsidR="0024022E" w:rsidRDefault="0024022E" w:rsidP="0024022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rozwiązywać zadania tekstowe związane z wielkościami wprost proporcjonalnymi (P)</w:t>
            </w:r>
          </w:p>
          <w:p w:rsidR="0024022E" w:rsidRDefault="0024022E" w:rsidP="0024022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rozwiązywać zadania tekstowe związane z wielkościami odwrotnie proporcjonalnymi (P)</w:t>
            </w:r>
          </w:p>
        </w:tc>
        <w:tc>
          <w:tcPr>
            <w:tcW w:w="5528" w:type="dxa"/>
          </w:tcPr>
          <w:p w:rsidR="0061077E" w:rsidRPr="00F928F4" w:rsidRDefault="0061077E" w:rsidP="006F47CB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rozpoznać wielkości wprost proporcjonalne (R)</w:t>
            </w:r>
          </w:p>
          <w:p w:rsidR="0061077E" w:rsidRPr="00F928F4" w:rsidRDefault="0061077E" w:rsidP="006F47CB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narysować wykres funkcji typu </w:t>
            </w:r>
            <m:oMath>
              <m:r>
                <w:rPr>
                  <w:rFonts w:ascii="Cambria Math" w:hAnsi="Cambria Math" w:cs="Arial"/>
                  <w:sz w:val="18"/>
                </w:rPr>
                <m:t>y=ax</m:t>
              </m:r>
            </m:oMath>
            <w:r>
              <w:rPr>
                <w:rFonts w:ascii="Arial" w:hAnsi="Arial" w:cs="Arial"/>
                <w:sz w:val="18"/>
              </w:rPr>
              <w:t xml:space="preserve"> (R-D)</w:t>
            </w:r>
          </w:p>
          <w:p w:rsidR="0061077E" w:rsidRPr="00A54CB7" w:rsidRDefault="0061077E" w:rsidP="006F47CB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rozwiązywać zadania tekstowe związane z wielkościami wprost proporcjonalnymi oraz ich wykresami (R-W)</w:t>
            </w:r>
          </w:p>
          <w:p w:rsidR="00A54CB7" w:rsidRPr="00F928F4" w:rsidRDefault="00A54CB7" w:rsidP="006F47CB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rozpoznać wielkości odwrotnie proporcjonalne (R)</w:t>
            </w:r>
          </w:p>
          <w:p w:rsidR="00A54CB7" w:rsidRPr="007C3322" w:rsidRDefault="00A54CB7" w:rsidP="006F47CB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rozwiązywać zadania tekstowe związane z wielkościami odwrotnie proporcjonalnymi oraz ich wykresami (R-W)</w:t>
            </w:r>
          </w:p>
        </w:tc>
      </w:tr>
      <w:tr w:rsidR="0061077E" w:rsidTr="00872F52">
        <w:trPr>
          <w:cantSplit/>
        </w:trPr>
        <w:tc>
          <w:tcPr>
            <w:tcW w:w="2230" w:type="dxa"/>
          </w:tcPr>
          <w:p w:rsidR="0061077E" w:rsidRDefault="00D736B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  <w:r w:rsidR="00A46A7C">
              <w:rPr>
                <w:rFonts w:ascii="Arial" w:hAnsi="Arial" w:cs="Arial"/>
                <w:sz w:val="20"/>
              </w:rPr>
              <w:t>. Powtórzenie wiadomości</w:t>
            </w:r>
          </w:p>
        </w:tc>
        <w:tc>
          <w:tcPr>
            <w:tcW w:w="7763" w:type="dxa"/>
          </w:tcPr>
          <w:p w:rsidR="0061077E" w:rsidRDefault="0061077E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</w:tcPr>
          <w:p w:rsidR="0061077E" w:rsidRDefault="0061077E">
            <w:pPr>
              <w:rPr>
                <w:rFonts w:ascii="Arial" w:hAnsi="Arial"/>
                <w:sz w:val="16"/>
              </w:rPr>
            </w:pPr>
          </w:p>
        </w:tc>
      </w:tr>
      <w:tr w:rsidR="0061077E" w:rsidTr="00872F52">
        <w:trPr>
          <w:cantSplit/>
        </w:trPr>
        <w:tc>
          <w:tcPr>
            <w:tcW w:w="2230" w:type="dxa"/>
            <w:tcBorders>
              <w:bottom w:val="single" w:sz="4" w:space="0" w:color="auto"/>
            </w:tcBorders>
          </w:tcPr>
          <w:p w:rsidR="0024022E" w:rsidRDefault="0024022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736B4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-4</w:t>
            </w:r>
            <w:r w:rsidR="00D736B4">
              <w:rPr>
                <w:rFonts w:ascii="Arial" w:hAnsi="Arial" w:cs="Arial"/>
                <w:sz w:val="20"/>
              </w:rPr>
              <w:t>2</w:t>
            </w:r>
            <w:r w:rsidR="00A46A7C">
              <w:rPr>
                <w:rFonts w:ascii="Arial" w:hAnsi="Arial" w:cs="Arial"/>
                <w:sz w:val="20"/>
              </w:rPr>
              <w:t xml:space="preserve">. Praca klasowa </w:t>
            </w:r>
          </w:p>
          <w:p w:rsidR="0061077E" w:rsidRDefault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i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jej omówienie</w:t>
            </w:r>
          </w:p>
        </w:tc>
        <w:tc>
          <w:tcPr>
            <w:tcW w:w="7763" w:type="dxa"/>
            <w:tcBorders>
              <w:bottom w:val="single" w:sz="4" w:space="0" w:color="auto"/>
            </w:tcBorders>
          </w:tcPr>
          <w:p w:rsidR="0061077E" w:rsidRDefault="0061077E">
            <w:pPr>
              <w:rPr>
                <w:rFonts w:ascii="Arial" w:hAnsi="Arial"/>
                <w:sz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1077E" w:rsidRDefault="0061077E">
            <w:pPr>
              <w:rPr>
                <w:rFonts w:ascii="Arial" w:hAnsi="Arial"/>
                <w:sz w:val="16"/>
              </w:rPr>
            </w:pPr>
          </w:p>
        </w:tc>
      </w:tr>
    </w:tbl>
    <w:p w:rsidR="009739D8" w:rsidRDefault="009739D8">
      <w:pPr>
        <w:rPr>
          <w:rFonts w:ascii="Arial" w:hAnsi="Arial" w:cs="Arial"/>
          <w:b/>
          <w:bCs/>
          <w:sz w:val="32"/>
        </w:rPr>
      </w:pPr>
    </w:p>
    <w:p w:rsidR="00435477" w:rsidRDefault="00435477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br w:type="page"/>
      </w:r>
    </w:p>
    <w:p w:rsidR="00603E29" w:rsidRDefault="00F00742" w:rsidP="00603E29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>DZIA</w:t>
      </w:r>
      <w:r w:rsidR="00A46A7C">
        <w:rPr>
          <w:rFonts w:ascii="Arial" w:hAnsi="Arial" w:cs="Arial"/>
          <w:b/>
          <w:bCs/>
          <w:sz w:val="32"/>
        </w:rPr>
        <w:t>Ł 3. FIGURY NA PŁASZCZYŹNIE (17</w:t>
      </w:r>
      <w:r w:rsidR="00603E29">
        <w:rPr>
          <w:rFonts w:ascii="Arial" w:hAnsi="Arial" w:cs="Arial"/>
          <w:b/>
          <w:bCs/>
          <w:sz w:val="32"/>
        </w:rPr>
        <w:t xml:space="preserve"> h)</w:t>
      </w:r>
    </w:p>
    <w:p w:rsidR="00BC2680" w:rsidRPr="00190336" w:rsidRDefault="00BC2680">
      <w:pPr>
        <w:rPr>
          <w:rFonts w:ascii="Arial" w:hAnsi="Arial" w:cs="Arial"/>
          <w:sz w:val="32"/>
          <w:szCs w:val="32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560"/>
        <w:gridCol w:w="5400"/>
      </w:tblGrid>
      <w:tr w:rsidR="006B7914" w:rsidTr="006B7914">
        <w:tc>
          <w:tcPr>
            <w:tcW w:w="2230" w:type="dxa"/>
          </w:tcPr>
          <w:p w:rsidR="006B7914" w:rsidRDefault="000A4D51" w:rsidP="00617A0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736B4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-4</w:t>
            </w:r>
            <w:r w:rsidR="00617A02">
              <w:rPr>
                <w:rFonts w:ascii="Arial" w:hAnsi="Arial" w:cs="Arial"/>
                <w:sz w:val="20"/>
              </w:rPr>
              <w:t>5</w:t>
            </w:r>
            <w:r w:rsidR="006B7914">
              <w:rPr>
                <w:rFonts w:ascii="Arial" w:hAnsi="Arial" w:cs="Arial"/>
                <w:sz w:val="20"/>
              </w:rPr>
              <w:t xml:space="preserve">. </w:t>
            </w:r>
            <w:r w:rsidR="006B7914">
              <w:rPr>
                <w:rFonts w:ascii="Arial" w:hAnsi="Arial"/>
                <w:sz w:val="20"/>
              </w:rPr>
              <w:t>Trójkąty</w:t>
            </w:r>
          </w:p>
        </w:tc>
        <w:tc>
          <w:tcPr>
            <w:tcW w:w="756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trójkąta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warunek istnienia trójkąta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sumę miar kątów wewnętrznych trójkąta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wzór na pole dowolnego trójkąta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twierdzenie Pitagorasa i twierdzenie </w:t>
            </w:r>
            <w:r w:rsidR="00B10561">
              <w:rPr>
                <w:rFonts w:ascii="Arial" w:hAnsi="Arial" w:cs="Arial"/>
                <w:sz w:val="18"/>
              </w:rPr>
              <w:t xml:space="preserve">do niego </w:t>
            </w:r>
            <w:r>
              <w:rPr>
                <w:rFonts w:ascii="Arial" w:hAnsi="Arial" w:cs="Arial"/>
                <w:sz w:val="18"/>
              </w:rPr>
              <w:t>odwrotne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wzory na obliczanie wysokości i pola trójkąta równobocznego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zależność między bokami i kątami trójkąta prostokątnego o kątach </w:t>
            </w:r>
            <w:r w:rsidR="00617A02" w:rsidRPr="00617A02">
              <w:rPr>
                <w:rFonts w:ascii="Arial" w:hAnsi="Arial" w:cs="Arial"/>
                <w:sz w:val="18"/>
              </w:rPr>
              <w:t>90</w:t>
            </w:r>
            <w:r w:rsidR="00617A02" w:rsidRPr="00617A02">
              <w:rPr>
                <w:rFonts w:ascii="Arial" w:hAnsi="Arial" w:cs="Arial"/>
                <w:sz w:val="18"/>
                <w:vertAlign w:val="superscript"/>
              </w:rPr>
              <w:t>0</w:t>
            </w:r>
            <w:r w:rsidR="00617A02" w:rsidRPr="00617A02">
              <w:rPr>
                <w:rFonts w:ascii="Arial" w:hAnsi="Arial" w:cs="Arial"/>
                <w:sz w:val="18"/>
              </w:rPr>
              <w:t>, 45</w:t>
            </w:r>
            <w:r w:rsidR="00617A02" w:rsidRPr="00617A02">
              <w:rPr>
                <w:rFonts w:ascii="Arial" w:hAnsi="Arial" w:cs="Arial"/>
                <w:sz w:val="18"/>
                <w:vertAlign w:val="superscript"/>
              </w:rPr>
              <w:t>0</w:t>
            </w:r>
            <w:r w:rsidR="00617A02" w:rsidRPr="00617A02">
              <w:rPr>
                <w:rFonts w:ascii="Arial" w:hAnsi="Arial" w:cs="Arial"/>
                <w:sz w:val="18"/>
              </w:rPr>
              <w:t>, 45</w:t>
            </w:r>
            <w:r w:rsidR="00617A02" w:rsidRPr="00617A02">
              <w:rPr>
                <w:rFonts w:ascii="Arial" w:hAnsi="Arial" w:cs="Arial"/>
                <w:sz w:val="18"/>
                <w:vertAlign w:val="superscript"/>
              </w:rPr>
              <w:t>0</w:t>
            </w:r>
            <w:r w:rsidR="00617A0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oraz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30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zasadę klasyfikacji trójkątów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potrzebę stosowania twierdzenia Pitagorasa i twierdzenia</w:t>
            </w:r>
            <w:r w:rsidR="00B10561">
              <w:rPr>
                <w:rFonts w:ascii="Arial" w:hAnsi="Arial" w:cs="Arial"/>
                <w:sz w:val="18"/>
              </w:rPr>
              <w:t xml:space="preserve"> do niego </w:t>
            </w:r>
            <w:r>
              <w:rPr>
                <w:rFonts w:ascii="Arial" w:hAnsi="Arial" w:cs="Arial"/>
                <w:sz w:val="18"/>
              </w:rPr>
              <w:t>odwrotnego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sprawdzić, czy z odcinków o danych długościach można zbudować trójkąt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miarę trzeciego kąta trójkąta, mając dane </w:t>
            </w:r>
            <w:r w:rsidR="00E435C4">
              <w:rPr>
                <w:rFonts w:ascii="Arial" w:hAnsi="Arial" w:cs="Arial"/>
                <w:sz w:val="18"/>
              </w:rPr>
              <w:t xml:space="preserve">dwa pozostałe </w:t>
            </w:r>
            <w:r>
              <w:rPr>
                <w:rFonts w:ascii="Arial" w:hAnsi="Arial" w:cs="Arial"/>
                <w:sz w:val="18"/>
              </w:rPr>
              <w:t>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zapisać wzór Pitagorasa dla trójkąta prostokątnego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długość przeciwprostokątnej</w:t>
            </w:r>
            <w:r w:rsidR="00E435C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(K) i przyprostokątnej na podstawie twierdzenia Pitagorasa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wysokość i pole trójkąta równobocznego o danym boku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pole trójkąta o danej podstawie i wysokości (K)</w:t>
            </w:r>
          </w:p>
          <w:p w:rsidR="00D376C0" w:rsidRPr="00D376C0" w:rsidRDefault="006B7914" w:rsidP="00D376C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długość odcinka w układzie współrzędnych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sprawdzić, czy trójkąt o danych bokach jest prostokątny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trójkąt prostokątny o kątach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45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45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30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pole i obwód trójkąta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wyznaczyć kąty trójkąta na podstawie danych z rysunku (K-P)</w:t>
            </w:r>
          </w:p>
        </w:tc>
        <w:tc>
          <w:tcPr>
            <w:tcW w:w="540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trójkąt prostokątny o kątach </w:t>
            </w:r>
            <w:r w:rsidR="00617A02" w:rsidRPr="00617A02">
              <w:rPr>
                <w:rFonts w:ascii="Arial" w:hAnsi="Arial" w:cs="Arial"/>
                <w:sz w:val="18"/>
              </w:rPr>
              <w:t>90</w:t>
            </w:r>
            <w:r w:rsidR="00617A02" w:rsidRPr="00617A02">
              <w:rPr>
                <w:rFonts w:ascii="Arial" w:hAnsi="Arial" w:cs="Arial"/>
                <w:sz w:val="18"/>
                <w:vertAlign w:val="superscript"/>
              </w:rPr>
              <w:t>0</w:t>
            </w:r>
            <w:r w:rsidR="00617A02" w:rsidRPr="00617A02">
              <w:rPr>
                <w:rFonts w:ascii="Arial" w:hAnsi="Arial" w:cs="Arial"/>
                <w:sz w:val="18"/>
              </w:rPr>
              <w:t>, 45</w:t>
            </w:r>
            <w:r w:rsidR="00617A02" w:rsidRPr="00617A02">
              <w:rPr>
                <w:rFonts w:ascii="Arial" w:hAnsi="Arial" w:cs="Arial"/>
                <w:sz w:val="18"/>
                <w:vertAlign w:val="superscript"/>
              </w:rPr>
              <w:t>0</w:t>
            </w:r>
            <w:r w:rsidR="00617A02" w:rsidRPr="00617A02">
              <w:rPr>
                <w:rFonts w:ascii="Arial" w:hAnsi="Arial" w:cs="Arial"/>
                <w:sz w:val="18"/>
              </w:rPr>
              <w:t>, 45</w:t>
            </w:r>
            <w:r w:rsidR="00617A02" w:rsidRPr="00617A02"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30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(R-D)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pole i obwód trójkąta (R-D)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wyznaczyć kąty trójkąta na podstawie danych z rysunku (R-D)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tekstowe związane z trójkątami (R-W)</w:t>
            </w:r>
          </w:p>
        </w:tc>
      </w:tr>
      <w:tr w:rsidR="006B7914" w:rsidTr="006B7914">
        <w:tc>
          <w:tcPr>
            <w:tcW w:w="2230" w:type="dxa"/>
          </w:tcPr>
          <w:p w:rsidR="006B7914" w:rsidRDefault="00617A02" w:rsidP="00617A0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  <w:r w:rsidR="006F143D">
              <w:rPr>
                <w:rFonts w:ascii="Arial" w:hAnsi="Arial" w:cs="Arial"/>
                <w:sz w:val="20"/>
              </w:rPr>
              <w:t>-</w:t>
            </w:r>
            <w:r w:rsidR="00A46A7C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8</w:t>
            </w:r>
            <w:r w:rsidR="006B7914">
              <w:rPr>
                <w:rFonts w:ascii="Arial" w:hAnsi="Arial" w:cs="Arial"/>
                <w:sz w:val="20"/>
              </w:rPr>
              <w:t xml:space="preserve">. </w:t>
            </w:r>
            <w:r w:rsidR="006B7914">
              <w:rPr>
                <w:rFonts w:ascii="Arial" w:hAnsi="Arial"/>
                <w:sz w:val="20"/>
              </w:rPr>
              <w:t>Czworokąty</w:t>
            </w:r>
          </w:p>
        </w:tc>
        <w:tc>
          <w:tcPr>
            <w:tcW w:w="756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zna</w:t>
            </w:r>
            <w:proofErr w:type="gramEnd"/>
            <w:r>
              <w:rPr>
                <w:rFonts w:ascii="Arial" w:hAnsi="Arial"/>
                <w:sz w:val="18"/>
              </w:rPr>
              <w:t xml:space="preserve"> definicję prostokąta, kwadratu, trapezu, równoległoboku </w:t>
            </w:r>
            <w:r w:rsidR="00F971FF">
              <w:rPr>
                <w:rFonts w:ascii="Arial" w:hAnsi="Arial"/>
                <w:sz w:val="18"/>
              </w:rPr>
              <w:t>i rombu</w:t>
            </w:r>
            <w:r>
              <w:rPr>
                <w:rFonts w:ascii="Arial" w:hAnsi="Arial"/>
                <w:sz w:val="18"/>
              </w:rPr>
              <w:t xml:space="preserve">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zna</w:t>
            </w:r>
            <w:proofErr w:type="gramEnd"/>
            <w:r>
              <w:rPr>
                <w:rFonts w:ascii="Arial" w:hAnsi="Arial"/>
                <w:sz w:val="18"/>
              </w:rPr>
              <w:t xml:space="preserve"> wzory na obliczanie pól powierzchni czworokątów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zna</w:t>
            </w:r>
            <w:proofErr w:type="gramEnd"/>
            <w:r>
              <w:rPr>
                <w:rFonts w:ascii="Arial" w:hAnsi="Arial"/>
                <w:sz w:val="18"/>
              </w:rPr>
              <w:t xml:space="preserve"> własności czworokątów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rozumie</w:t>
            </w:r>
            <w:proofErr w:type="gramEnd"/>
            <w:r>
              <w:rPr>
                <w:rFonts w:ascii="Arial" w:hAnsi="Arial"/>
                <w:sz w:val="18"/>
              </w:rPr>
              <w:t xml:space="preserve"> zasadę klasyfikacji czworokątów (P)</w:t>
            </w:r>
          </w:p>
          <w:p w:rsidR="00B10561" w:rsidRDefault="006B7914" w:rsidP="00B1056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obliczyć pole </w:t>
            </w:r>
            <w:r w:rsidR="00B10561">
              <w:rPr>
                <w:rFonts w:ascii="Arial" w:hAnsi="Arial"/>
                <w:sz w:val="18"/>
              </w:rPr>
              <w:t xml:space="preserve">i obwód </w:t>
            </w:r>
            <w:r>
              <w:rPr>
                <w:rFonts w:ascii="Arial" w:hAnsi="Arial"/>
                <w:sz w:val="18"/>
              </w:rPr>
              <w:t>czworokąta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obliczyć pole wielokąta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wyznaczyć kąty czworokąta na podstawie danych z rysunku (K-P)</w:t>
            </w:r>
          </w:p>
        </w:tc>
        <w:tc>
          <w:tcPr>
            <w:tcW w:w="540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obliczyć pole czworokąta (R)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obliczyć pole wielokąta (R)</w:t>
            </w:r>
          </w:p>
          <w:p w:rsidR="00F971FF" w:rsidRDefault="006B7914" w:rsidP="00480F8B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proofErr w:type="gramStart"/>
            <w:r w:rsidRPr="00F971FF">
              <w:rPr>
                <w:rFonts w:ascii="Arial" w:hAnsi="Arial" w:cs="Arial"/>
                <w:sz w:val="18"/>
              </w:rPr>
              <w:t>umie</w:t>
            </w:r>
            <w:proofErr w:type="gramEnd"/>
            <w:r w:rsidRPr="00F971FF">
              <w:rPr>
                <w:rFonts w:ascii="Arial" w:hAnsi="Arial" w:cs="Arial"/>
                <w:sz w:val="18"/>
              </w:rPr>
              <w:t xml:space="preserve"> </w:t>
            </w:r>
            <w:r w:rsidRPr="00F971FF">
              <w:rPr>
                <w:rFonts w:ascii="Arial" w:hAnsi="Arial"/>
                <w:sz w:val="18"/>
              </w:rPr>
              <w:t xml:space="preserve">wyznaczyć kąty czworokąta na podstawie danych </w:t>
            </w:r>
          </w:p>
          <w:p w:rsidR="006B7914" w:rsidRPr="00F971FF" w:rsidRDefault="006B7914" w:rsidP="00F971FF">
            <w:pPr>
              <w:ind w:left="113"/>
              <w:rPr>
                <w:rFonts w:ascii="Arial" w:hAnsi="Arial"/>
                <w:sz w:val="18"/>
              </w:rPr>
            </w:pPr>
            <w:proofErr w:type="gramStart"/>
            <w:r w:rsidRPr="00F971FF">
              <w:rPr>
                <w:rFonts w:ascii="Arial" w:hAnsi="Arial"/>
                <w:sz w:val="18"/>
              </w:rPr>
              <w:t>z</w:t>
            </w:r>
            <w:proofErr w:type="gramEnd"/>
            <w:r w:rsidRPr="00F971FF">
              <w:rPr>
                <w:rFonts w:ascii="Arial" w:hAnsi="Arial"/>
                <w:sz w:val="18"/>
              </w:rPr>
              <w:t xml:space="preserve"> rysunku (R-D)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rozwiązać zadanie tekstowe związane z wielokątami (R-W)</w:t>
            </w:r>
          </w:p>
        </w:tc>
      </w:tr>
      <w:tr w:rsidR="006B7914" w:rsidTr="006B7914">
        <w:tc>
          <w:tcPr>
            <w:tcW w:w="2230" w:type="dxa"/>
          </w:tcPr>
          <w:p w:rsidR="006B7914" w:rsidRDefault="00617A02" w:rsidP="006F143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</w:t>
            </w:r>
            <w:r w:rsidR="00A46A7C">
              <w:rPr>
                <w:rFonts w:ascii="Arial" w:hAnsi="Arial" w:cs="Arial"/>
                <w:sz w:val="20"/>
              </w:rPr>
              <w:t>-5</w:t>
            </w:r>
            <w:r>
              <w:rPr>
                <w:rFonts w:ascii="Arial" w:hAnsi="Arial" w:cs="Arial"/>
                <w:sz w:val="20"/>
              </w:rPr>
              <w:t>0</w:t>
            </w:r>
            <w:r w:rsidR="006B7914">
              <w:rPr>
                <w:rFonts w:ascii="Arial" w:hAnsi="Arial" w:cs="Arial"/>
                <w:sz w:val="20"/>
              </w:rPr>
              <w:t xml:space="preserve">. </w:t>
            </w:r>
            <w:r w:rsidR="006B7914">
              <w:rPr>
                <w:rFonts w:ascii="Arial" w:hAnsi="Arial"/>
                <w:sz w:val="20"/>
              </w:rPr>
              <w:t>Koła i okręgi</w:t>
            </w:r>
          </w:p>
        </w:tc>
        <w:tc>
          <w:tcPr>
            <w:tcW w:w="756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okręgu i koła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elementy okręgu i koła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wzór na obliczanie długości okręgu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wzór na obliczanie pola koła (K)</w:t>
            </w:r>
          </w:p>
          <w:p w:rsidR="006B7914" w:rsidRDefault="006B7914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łuku </w:t>
            </w:r>
            <w:r w:rsidR="00FC2C32">
              <w:rPr>
                <w:rFonts w:ascii="Arial" w:hAnsi="Arial" w:cs="Arial"/>
                <w:sz w:val="18"/>
              </w:rPr>
              <w:t>i wycinka</w:t>
            </w:r>
            <w:r>
              <w:rPr>
                <w:rFonts w:ascii="Arial" w:hAnsi="Arial" w:cs="Arial"/>
                <w:sz w:val="18"/>
              </w:rPr>
              <w:t xml:space="preserve"> koła (K)</w:t>
            </w:r>
          </w:p>
          <w:p w:rsidR="006B7914" w:rsidRDefault="006B7914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wzór na obliczanie długości łuku (P)</w:t>
            </w:r>
          </w:p>
          <w:p w:rsidR="006B7914" w:rsidRDefault="006B7914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wzór na obliczanie pola wycinka koła (P)</w:t>
            </w:r>
          </w:p>
          <w:p w:rsidR="006B7914" w:rsidRPr="00534977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534977">
              <w:rPr>
                <w:rFonts w:ascii="Arial" w:hAnsi="Arial" w:cs="Arial"/>
                <w:color w:val="000000"/>
                <w:sz w:val="18"/>
              </w:rPr>
              <w:t>zna</w:t>
            </w:r>
            <w:proofErr w:type="gramEnd"/>
            <w:r w:rsidRPr="00534977">
              <w:rPr>
                <w:rFonts w:ascii="Arial" w:hAnsi="Arial" w:cs="Arial"/>
                <w:color w:val="000000"/>
                <w:sz w:val="18"/>
              </w:rPr>
              <w:t xml:space="preserve"> twierdzenie o kącie wpisanym opartym na półokręgu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stycznej do okręgu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sposób wyznaczenia liczby </w:t>
            </w:r>
            <m:oMath>
              <m:r>
                <w:rPr>
                  <w:rFonts w:ascii="Cambria Math" w:hAnsi="Cambria Math" w:cs="Arial"/>
                  <w:i/>
                  <w:sz w:val="18"/>
                </w:rPr>
                <w:sym w:font="Symbol" w:char="F070"/>
              </m:r>
            </m:oMath>
            <w:r>
              <w:rPr>
                <w:rFonts w:ascii="Arial" w:hAnsi="Arial" w:cs="Arial"/>
                <w:sz w:val="18"/>
              </w:rPr>
              <w:t xml:space="preserve">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lastRenderedPageBreak/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długość okręgu</w:t>
            </w:r>
            <w:r w:rsidR="000C3E9A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znając jego promień lub średnicę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pole koła, znając jego promień lub średnicę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pole koła, znając jego obwód i odwrotnie (P)</w:t>
            </w:r>
          </w:p>
          <w:p w:rsidR="006B7914" w:rsidRDefault="006B7914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długość </w:t>
            </w:r>
            <w:proofErr w:type="gramStart"/>
            <w:r>
              <w:rPr>
                <w:rFonts w:ascii="Arial" w:hAnsi="Arial" w:cs="Arial"/>
                <w:sz w:val="18"/>
              </w:rPr>
              <w:t>łuku jako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 w:rsidR="00FC2C32">
              <w:rPr>
                <w:rFonts w:ascii="Arial" w:hAnsi="Arial" w:cs="Arial"/>
                <w:sz w:val="18"/>
              </w:rPr>
              <w:t xml:space="preserve">długość </w:t>
            </w:r>
            <w:r>
              <w:rPr>
                <w:rFonts w:ascii="Arial" w:hAnsi="Arial" w:cs="Arial"/>
                <w:sz w:val="18"/>
              </w:rPr>
              <w:t>określonej części okręgu (K)</w:t>
            </w:r>
          </w:p>
          <w:p w:rsidR="006B7914" w:rsidRDefault="006B7914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pole </w:t>
            </w:r>
            <w:proofErr w:type="gramStart"/>
            <w:r>
              <w:rPr>
                <w:rFonts w:ascii="Arial" w:hAnsi="Arial" w:cs="Arial"/>
                <w:sz w:val="18"/>
              </w:rPr>
              <w:t>wycinka koła jako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 w:rsidR="00FC2C32">
              <w:rPr>
                <w:rFonts w:ascii="Arial" w:hAnsi="Arial" w:cs="Arial"/>
                <w:sz w:val="18"/>
              </w:rPr>
              <w:t xml:space="preserve">pole </w:t>
            </w:r>
            <w:r>
              <w:rPr>
                <w:rFonts w:ascii="Arial" w:hAnsi="Arial" w:cs="Arial"/>
                <w:sz w:val="18"/>
              </w:rPr>
              <w:t>określonej części koła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długość łuku i pole wycinka koła, znając miarę kąta środkowego (P)</w:t>
            </w:r>
          </w:p>
          <w:p w:rsidR="006B7914" w:rsidRPr="004808A3" w:rsidRDefault="006B7914" w:rsidP="007C2599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pole figury złożonej z wielokątów i wycinków koła (P)</w:t>
            </w:r>
          </w:p>
        </w:tc>
        <w:tc>
          <w:tcPr>
            <w:tcW w:w="540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lastRenderedPageBreak/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pole koła, znając jego obwód i odwrotnie (R)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pole odcinka koła (R-D)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pole figury złożonej z wielokątów i wycinków koła (R-D)</w:t>
            </w:r>
          </w:p>
          <w:p w:rsidR="006B7914" w:rsidRPr="004808A3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rozwiązać zadanie tekstowe związane z okręgami i kołami (R-W)</w:t>
            </w:r>
          </w:p>
        </w:tc>
      </w:tr>
      <w:tr w:rsidR="006B7914" w:rsidRPr="00D80BA9" w:rsidTr="006B7914">
        <w:tc>
          <w:tcPr>
            <w:tcW w:w="2230" w:type="dxa"/>
          </w:tcPr>
          <w:p w:rsidR="006B7914" w:rsidRPr="00C83950" w:rsidRDefault="00617A0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51</w:t>
            </w:r>
            <w:r w:rsidR="006B7914" w:rsidRPr="00C83950">
              <w:rPr>
                <w:rFonts w:ascii="Arial" w:hAnsi="Arial" w:cs="Arial"/>
                <w:color w:val="000000"/>
                <w:sz w:val="20"/>
              </w:rPr>
              <w:t xml:space="preserve">. </w:t>
            </w:r>
            <w:r w:rsidR="006B7914" w:rsidRPr="00C83950">
              <w:rPr>
                <w:rFonts w:ascii="Arial" w:hAnsi="Arial"/>
                <w:color w:val="000000"/>
                <w:sz w:val="20"/>
              </w:rPr>
              <w:t>Wzajemne położenie dwóch okręgów</w:t>
            </w:r>
          </w:p>
        </w:tc>
        <w:tc>
          <w:tcPr>
            <w:tcW w:w="7560" w:type="dxa"/>
          </w:tcPr>
          <w:p w:rsidR="006B7914" w:rsidRPr="00C83950" w:rsidRDefault="006B7914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proofErr w:type="gramStart"/>
            <w:r w:rsidRPr="00C83950">
              <w:rPr>
                <w:rFonts w:ascii="Arial" w:hAnsi="Arial"/>
                <w:color w:val="000000"/>
                <w:sz w:val="18"/>
              </w:rPr>
              <w:t>zna</w:t>
            </w:r>
            <w:proofErr w:type="gramEnd"/>
            <w:r w:rsidRPr="00C83950">
              <w:rPr>
                <w:rFonts w:ascii="Arial" w:hAnsi="Arial"/>
                <w:color w:val="000000"/>
                <w:sz w:val="18"/>
              </w:rPr>
              <w:t xml:space="preserve"> pojęcie okręgów rozłącznych, przecinających się i stycznych (K)</w:t>
            </w:r>
          </w:p>
          <w:p w:rsidR="006B7914" w:rsidRPr="00C83950" w:rsidRDefault="006B7914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proofErr w:type="gramStart"/>
            <w:r w:rsidRPr="00C83950">
              <w:rPr>
                <w:rFonts w:ascii="Arial" w:hAnsi="Arial" w:cs="Arial"/>
                <w:color w:val="000000"/>
                <w:sz w:val="18"/>
              </w:rPr>
              <w:t>umie</w:t>
            </w:r>
            <w:proofErr w:type="gramEnd"/>
            <w:r w:rsidRPr="00C839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C83950">
              <w:rPr>
                <w:rFonts w:ascii="Arial" w:hAnsi="Arial"/>
                <w:color w:val="000000"/>
                <w:sz w:val="18"/>
              </w:rPr>
              <w:t>określić wzajemne położenie dwóch okręgów, znając ich promienie i odległość między ich środkami (P)</w:t>
            </w:r>
          </w:p>
          <w:p w:rsidR="006B7914" w:rsidRPr="00C83950" w:rsidRDefault="006B7914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proofErr w:type="gramStart"/>
            <w:r w:rsidRPr="00C83950">
              <w:rPr>
                <w:rFonts w:ascii="Arial" w:hAnsi="Arial" w:cs="Arial"/>
                <w:color w:val="000000"/>
                <w:sz w:val="18"/>
              </w:rPr>
              <w:t>umie</w:t>
            </w:r>
            <w:proofErr w:type="gramEnd"/>
            <w:r w:rsidRPr="00C839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 ich promienie i położenie (P)</w:t>
            </w:r>
          </w:p>
          <w:p w:rsidR="006B7914" w:rsidRPr="00D376C0" w:rsidRDefault="006B7914" w:rsidP="00D376C0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proofErr w:type="gramStart"/>
            <w:r w:rsidRPr="00C83950">
              <w:rPr>
                <w:rFonts w:ascii="Arial" w:hAnsi="Arial" w:cs="Arial"/>
                <w:color w:val="000000"/>
                <w:sz w:val="18"/>
              </w:rPr>
              <w:t>umie</w:t>
            </w:r>
            <w:proofErr w:type="gramEnd"/>
            <w:r w:rsidRPr="00C839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zadanie z okręgami w układzie współrzędnych (P)</w:t>
            </w:r>
          </w:p>
        </w:tc>
        <w:tc>
          <w:tcPr>
            <w:tcW w:w="5400" w:type="dxa"/>
          </w:tcPr>
          <w:p w:rsidR="006B7914" w:rsidRPr="00C83950" w:rsidRDefault="006B7914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proofErr w:type="gramStart"/>
            <w:r w:rsidRPr="00C83950">
              <w:rPr>
                <w:rFonts w:ascii="Arial" w:hAnsi="Arial" w:cs="Arial"/>
                <w:color w:val="000000"/>
                <w:sz w:val="18"/>
              </w:rPr>
              <w:t>umie</w:t>
            </w:r>
            <w:proofErr w:type="gramEnd"/>
            <w:r w:rsidRPr="00C839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C83950">
              <w:rPr>
                <w:rFonts w:ascii="Arial" w:hAnsi="Arial"/>
                <w:color w:val="000000"/>
                <w:sz w:val="18"/>
              </w:rPr>
              <w:t>określić wzajemne położenie dwóch okręgów, znając ich promienie i odległość między ich środkami (R)</w:t>
            </w:r>
          </w:p>
          <w:p w:rsidR="006B7914" w:rsidRPr="00C83950" w:rsidRDefault="006B7914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proofErr w:type="gramStart"/>
            <w:r w:rsidRPr="00C83950">
              <w:rPr>
                <w:rFonts w:ascii="Arial" w:hAnsi="Arial" w:cs="Arial"/>
                <w:color w:val="000000"/>
                <w:sz w:val="18"/>
              </w:rPr>
              <w:t>umie</w:t>
            </w:r>
            <w:proofErr w:type="gramEnd"/>
            <w:r w:rsidRPr="00C839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 ich promienie i położenie (R-D)</w:t>
            </w:r>
          </w:p>
          <w:p w:rsidR="006B7914" w:rsidRPr="00C83950" w:rsidRDefault="006B7914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proofErr w:type="gramStart"/>
            <w:r w:rsidRPr="00C83950">
              <w:rPr>
                <w:rFonts w:ascii="Arial" w:hAnsi="Arial" w:cs="Arial"/>
                <w:color w:val="000000"/>
                <w:sz w:val="18"/>
              </w:rPr>
              <w:t>umie</w:t>
            </w:r>
            <w:proofErr w:type="gramEnd"/>
            <w:r w:rsidRPr="00C839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zadanie z okręgami w układzie współrzędnych (R-D)</w:t>
            </w:r>
          </w:p>
          <w:p w:rsidR="006B7914" w:rsidRPr="00C83950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C83950">
              <w:rPr>
                <w:rFonts w:ascii="Arial" w:hAnsi="Arial" w:cs="Arial"/>
                <w:color w:val="000000"/>
                <w:sz w:val="18"/>
              </w:rPr>
              <w:t>umie</w:t>
            </w:r>
            <w:proofErr w:type="gramEnd"/>
            <w:r w:rsidRPr="00C839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zadanie tekstowe związane z</w:t>
            </w:r>
            <w:r w:rsidR="000C3E9A">
              <w:rPr>
                <w:rFonts w:ascii="Arial" w:hAnsi="Arial"/>
                <w:color w:val="000000"/>
                <w:sz w:val="18"/>
              </w:rPr>
              <w:t>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wzajemnym położeniem dwóch okręgów (R-W)</w:t>
            </w:r>
          </w:p>
        </w:tc>
      </w:tr>
      <w:tr w:rsidR="006B7914" w:rsidTr="006B7914">
        <w:tc>
          <w:tcPr>
            <w:tcW w:w="2230" w:type="dxa"/>
          </w:tcPr>
          <w:p w:rsidR="009070E7" w:rsidRDefault="00617A02">
            <w:pPr>
              <w:numPr>
                <w:ilvl w:val="12"/>
                <w:numId w:val="0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  <w:r w:rsidR="00A46A7C">
              <w:rPr>
                <w:rFonts w:ascii="Arial" w:hAnsi="Arial" w:cs="Arial"/>
                <w:sz w:val="20"/>
              </w:rPr>
              <w:t>-5</w:t>
            </w:r>
            <w:r>
              <w:rPr>
                <w:rFonts w:ascii="Arial" w:hAnsi="Arial" w:cs="Arial"/>
                <w:sz w:val="20"/>
              </w:rPr>
              <w:t>3</w:t>
            </w:r>
            <w:r w:rsidR="006B7914">
              <w:rPr>
                <w:rFonts w:ascii="Arial" w:hAnsi="Arial" w:cs="Arial"/>
                <w:sz w:val="20"/>
              </w:rPr>
              <w:t xml:space="preserve">. </w:t>
            </w:r>
            <w:r w:rsidR="006B7914">
              <w:rPr>
                <w:rFonts w:ascii="Arial" w:hAnsi="Arial"/>
                <w:sz w:val="20"/>
              </w:rPr>
              <w:t xml:space="preserve">Wielokąty </w:t>
            </w:r>
          </w:p>
          <w:p w:rsidR="006B7914" w:rsidRDefault="006B7914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i</w:t>
            </w:r>
            <w:proofErr w:type="gramEnd"/>
            <w:r>
              <w:rPr>
                <w:rFonts w:ascii="Arial" w:hAnsi="Arial"/>
                <w:sz w:val="20"/>
              </w:rPr>
              <w:t xml:space="preserve"> okręgi</w:t>
            </w:r>
          </w:p>
        </w:tc>
        <w:tc>
          <w:tcPr>
            <w:tcW w:w="756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okręgu opisanego na wielokącie i wpisanego w wielokąt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symetralnej odcinka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dwusiecznej kąta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wielokąta foremnego (K)</w:t>
            </w:r>
          </w:p>
          <w:p w:rsidR="00D376C0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wzór na promień okręgu opisanego i wpisanego w kwadrat, trójkąt równoboczny </w:t>
            </w:r>
          </w:p>
          <w:p w:rsidR="006B7914" w:rsidRDefault="006B7914" w:rsidP="00D376C0">
            <w:pPr>
              <w:ind w:left="113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i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sześciokąt (P)</w:t>
            </w:r>
          </w:p>
          <w:p w:rsidR="00D376C0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konstruować sześciokąt i ośmiokąt foremny wpisany w okrąg o danym promieniu </w:t>
            </w:r>
          </w:p>
          <w:p w:rsidR="006B7914" w:rsidRDefault="006B7914" w:rsidP="00D376C0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konstruować symetralną odcinka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konstruować dwusieczną kąta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miarę kąta wewnętrznego wielokąta foremnego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długości promieni, pola i obwody kół wpisanych i opisanych na kwadracie, trójkącie równobocznym i sześciokącie (P-R)</w:t>
            </w:r>
          </w:p>
        </w:tc>
        <w:tc>
          <w:tcPr>
            <w:tcW w:w="5400" w:type="dxa"/>
          </w:tcPr>
          <w:p w:rsidR="00D376C0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długości promieni, pola i obwody kół wpisanych </w:t>
            </w:r>
          </w:p>
          <w:p w:rsidR="005656E6" w:rsidRDefault="006B7914" w:rsidP="00D376C0">
            <w:pPr>
              <w:ind w:left="113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i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opisanych na kwadracie, trójkącie równobocznym </w:t>
            </w:r>
          </w:p>
          <w:p w:rsidR="006B7914" w:rsidRDefault="006B7914" w:rsidP="00D376C0">
            <w:pPr>
              <w:ind w:left="113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i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 w:rsidR="00D376C0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ześciokącie (P-R)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tekstowe związane z okręgami opisanymi i wpisanymi w wielokąty (R-W)</w:t>
            </w:r>
          </w:p>
          <w:p w:rsidR="009070E7" w:rsidRDefault="009070E7" w:rsidP="006F143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tekstowe związane z wielokątami foremnymi (R-W)</w:t>
            </w:r>
          </w:p>
        </w:tc>
      </w:tr>
      <w:tr w:rsidR="006B7914" w:rsidTr="006B7914">
        <w:tc>
          <w:tcPr>
            <w:tcW w:w="2230" w:type="dxa"/>
          </w:tcPr>
          <w:p w:rsidR="006B7914" w:rsidRDefault="00617A02" w:rsidP="006F143D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  <w:r w:rsidR="00A46A7C">
              <w:rPr>
                <w:rFonts w:ascii="Arial" w:hAnsi="Arial" w:cs="Arial"/>
                <w:sz w:val="20"/>
              </w:rPr>
              <w:t>-5</w:t>
            </w:r>
            <w:r>
              <w:rPr>
                <w:rFonts w:ascii="Arial" w:hAnsi="Arial" w:cs="Arial"/>
                <w:sz w:val="20"/>
              </w:rPr>
              <w:t>6</w:t>
            </w:r>
            <w:r w:rsidR="006B7914">
              <w:rPr>
                <w:rFonts w:ascii="Arial" w:hAnsi="Arial" w:cs="Arial"/>
                <w:sz w:val="20"/>
              </w:rPr>
              <w:t>. Symetrie</w:t>
            </w:r>
          </w:p>
        </w:tc>
        <w:tc>
          <w:tcPr>
            <w:tcW w:w="7560" w:type="dxa"/>
          </w:tcPr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punktów i figur symetrycznych względem prostej i względem punktu (K)</w:t>
            </w:r>
          </w:p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osi symetrii figury </w:t>
            </w:r>
            <w:r w:rsidR="001F7F34">
              <w:rPr>
                <w:rFonts w:ascii="Arial" w:hAnsi="Arial" w:cs="Arial"/>
                <w:sz w:val="18"/>
              </w:rPr>
              <w:t xml:space="preserve">oraz środka symetrii figury </w:t>
            </w:r>
            <w:r>
              <w:rPr>
                <w:rFonts w:ascii="Arial" w:hAnsi="Arial" w:cs="Arial"/>
                <w:sz w:val="18"/>
              </w:rPr>
              <w:t>(K)</w:t>
            </w:r>
          </w:p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osi symetrii </w:t>
            </w:r>
            <w:r w:rsidR="006F143D">
              <w:rPr>
                <w:rFonts w:ascii="Arial" w:hAnsi="Arial" w:cs="Arial"/>
                <w:sz w:val="18"/>
              </w:rPr>
              <w:t>figury i</w:t>
            </w:r>
            <w:r>
              <w:rPr>
                <w:rFonts w:ascii="Arial" w:hAnsi="Arial" w:cs="Arial"/>
                <w:sz w:val="18"/>
              </w:rPr>
              <w:t xml:space="preserve"> potrafi ją wskazać w prostych przypadkach (K)</w:t>
            </w:r>
          </w:p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środka symetrii </w:t>
            </w:r>
            <w:r w:rsidR="006F143D">
              <w:rPr>
                <w:rFonts w:ascii="Arial" w:hAnsi="Arial" w:cs="Arial"/>
                <w:sz w:val="18"/>
              </w:rPr>
              <w:t>figury i</w:t>
            </w:r>
            <w:r>
              <w:rPr>
                <w:rFonts w:ascii="Arial" w:hAnsi="Arial" w:cs="Arial"/>
                <w:sz w:val="18"/>
              </w:rPr>
              <w:t xml:space="preserve"> potrafi go wskazać w prostych przypadkach (K)</w:t>
            </w:r>
          </w:p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znajdować punkty symetryczne do danych względem prostej i względem punktu (K)</w:t>
            </w:r>
          </w:p>
          <w:p w:rsidR="00AF3240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rysować figury w sy</w:t>
            </w:r>
            <w:r w:rsidR="00AF3240">
              <w:rPr>
                <w:rFonts w:ascii="Arial" w:hAnsi="Arial" w:cs="Arial"/>
                <w:sz w:val="18"/>
              </w:rPr>
              <w:t xml:space="preserve">metrii osiowej, gdy figura i oś </w:t>
            </w:r>
            <w:r>
              <w:rPr>
                <w:rFonts w:ascii="Arial" w:hAnsi="Arial" w:cs="Arial"/>
                <w:sz w:val="18"/>
              </w:rPr>
              <w:t>nie mają punktów wspólnych (K)</w:t>
            </w:r>
            <w:r w:rsidR="00AF3240">
              <w:rPr>
                <w:rFonts w:ascii="Arial" w:hAnsi="Arial" w:cs="Arial"/>
                <w:sz w:val="18"/>
              </w:rPr>
              <w:t xml:space="preserve"> </w:t>
            </w:r>
          </w:p>
          <w:p w:rsidR="006B7914" w:rsidRDefault="00AF3240" w:rsidP="00AF3240">
            <w:pPr>
              <w:ind w:left="113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lub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 w:rsidR="006B7914">
              <w:rPr>
                <w:rFonts w:ascii="Arial" w:hAnsi="Arial" w:cs="Arial"/>
                <w:sz w:val="18"/>
              </w:rPr>
              <w:t>mają punkty wspólne (P)</w:t>
            </w:r>
          </w:p>
          <w:p w:rsidR="00AF3240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rysować figury w symetrii</w:t>
            </w:r>
            <w:r w:rsidR="00AF3240">
              <w:rPr>
                <w:rFonts w:ascii="Arial" w:hAnsi="Arial" w:cs="Arial"/>
                <w:sz w:val="18"/>
              </w:rPr>
              <w:t xml:space="preserve"> środkowej, gdy środek symetrii nie należy do figury (K) </w:t>
            </w:r>
          </w:p>
          <w:p w:rsidR="006B7914" w:rsidRDefault="00AF3240" w:rsidP="00AF3240">
            <w:pPr>
              <w:ind w:left="113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lub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 w:rsidR="006B7914">
              <w:rPr>
                <w:rFonts w:ascii="Arial" w:hAnsi="Arial" w:cs="Arial"/>
                <w:sz w:val="18"/>
              </w:rPr>
              <w:t>należy do figury (P)</w:t>
            </w:r>
          </w:p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określić własności punktów symetrycznych (P)</w:t>
            </w:r>
          </w:p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znajdować punkty i figury symetryczne względem osi oraz początku układu współrzędnych (K-P)</w:t>
            </w:r>
          </w:p>
          <w:p w:rsidR="006F143D" w:rsidRDefault="006F143D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wskazywać osie i środki symetrii prostych figur </w:t>
            </w:r>
            <w:r w:rsidR="00100A49">
              <w:rPr>
                <w:rFonts w:ascii="Arial" w:hAnsi="Arial" w:cs="Arial"/>
                <w:sz w:val="18"/>
              </w:rPr>
              <w:t>(P-R)</w:t>
            </w:r>
          </w:p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budować figur</w:t>
            </w:r>
            <w:r w:rsidR="000C3E9A">
              <w:rPr>
                <w:rFonts w:ascii="Arial" w:hAnsi="Arial" w:cs="Arial"/>
                <w:sz w:val="18"/>
              </w:rPr>
              <w:t>y posiadające oś symetrii i nie</w:t>
            </w:r>
            <w:r>
              <w:rPr>
                <w:rFonts w:ascii="Arial" w:hAnsi="Arial" w:cs="Arial"/>
                <w:sz w:val="18"/>
              </w:rPr>
              <w:t>posiadające środka symetrii (P)</w:t>
            </w:r>
          </w:p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lastRenderedPageBreak/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budować figury o określonej ilości osi symetrii (P)</w:t>
            </w:r>
          </w:p>
        </w:tc>
        <w:tc>
          <w:tcPr>
            <w:tcW w:w="5400" w:type="dxa"/>
          </w:tcPr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lastRenderedPageBreak/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wskazywać osie i środki symetrii figur złożonych (R-D)</w:t>
            </w:r>
          </w:p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budować figury posiadające </w:t>
            </w:r>
            <w:r w:rsidR="006A25B4">
              <w:rPr>
                <w:rFonts w:ascii="Arial" w:hAnsi="Arial" w:cs="Arial"/>
                <w:sz w:val="18"/>
              </w:rPr>
              <w:t xml:space="preserve">środek symetrii </w:t>
            </w:r>
            <w:r>
              <w:rPr>
                <w:rFonts w:ascii="Arial" w:hAnsi="Arial" w:cs="Arial"/>
                <w:sz w:val="18"/>
              </w:rPr>
              <w:t xml:space="preserve">i nie posiadające </w:t>
            </w:r>
            <w:r w:rsidR="006A25B4">
              <w:rPr>
                <w:rFonts w:ascii="Arial" w:hAnsi="Arial" w:cs="Arial"/>
                <w:sz w:val="18"/>
              </w:rPr>
              <w:t xml:space="preserve">osi symetrii </w:t>
            </w:r>
            <w:r>
              <w:rPr>
                <w:rFonts w:ascii="Arial" w:hAnsi="Arial" w:cs="Arial"/>
                <w:sz w:val="18"/>
              </w:rPr>
              <w:t>(R)</w:t>
            </w:r>
          </w:p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budować figury o określonej ilości osi symetrii (R)</w:t>
            </w:r>
          </w:p>
          <w:p w:rsidR="006B7914" w:rsidRDefault="006B7914" w:rsidP="008B038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podać współrzędne punktów symetrycznych względem prostych postaci</w:t>
            </w:r>
            <w:r w:rsidR="003C183E"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18"/>
                </w:rPr>
                <m:t>y=a, x=a</m:t>
              </m:r>
            </m:oMath>
            <w:r>
              <w:rPr>
                <w:rFonts w:ascii="Arial" w:hAnsi="Arial" w:cs="Arial"/>
                <w:sz w:val="18"/>
              </w:rPr>
              <w:t xml:space="preserve"> (D)</w:t>
            </w:r>
          </w:p>
        </w:tc>
      </w:tr>
      <w:tr w:rsidR="006B7914" w:rsidTr="006B7914">
        <w:tc>
          <w:tcPr>
            <w:tcW w:w="2230" w:type="dxa"/>
          </w:tcPr>
          <w:p w:rsidR="006B7914" w:rsidRDefault="00617A0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</w:t>
            </w:r>
            <w:r w:rsidR="00A46A7C">
              <w:rPr>
                <w:rFonts w:ascii="Arial" w:hAnsi="Arial" w:cs="Arial"/>
                <w:sz w:val="20"/>
              </w:rPr>
              <w:t>. Powtórzenie wiadomości</w:t>
            </w:r>
          </w:p>
        </w:tc>
        <w:tc>
          <w:tcPr>
            <w:tcW w:w="7560" w:type="dxa"/>
          </w:tcPr>
          <w:p w:rsidR="006B7914" w:rsidRDefault="006B7914">
            <w:pPr>
              <w:rPr>
                <w:rFonts w:ascii="Arial" w:hAnsi="Arial"/>
                <w:sz w:val="16"/>
              </w:rPr>
            </w:pPr>
          </w:p>
        </w:tc>
        <w:tc>
          <w:tcPr>
            <w:tcW w:w="5400" w:type="dxa"/>
          </w:tcPr>
          <w:p w:rsidR="006B7914" w:rsidRDefault="006B7914">
            <w:pPr>
              <w:rPr>
                <w:rFonts w:ascii="Arial" w:hAnsi="Arial" w:cs="Arial"/>
                <w:sz w:val="18"/>
              </w:rPr>
            </w:pPr>
          </w:p>
        </w:tc>
      </w:tr>
      <w:tr w:rsidR="006B7914" w:rsidTr="006B7914">
        <w:tc>
          <w:tcPr>
            <w:tcW w:w="2230" w:type="dxa"/>
            <w:tcBorders>
              <w:bottom w:val="single" w:sz="4" w:space="0" w:color="auto"/>
            </w:tcBorders>
          </w:tcPr>
          <w:p w:rsidR="006F143D" w:rsidRDefault="00617A0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</w:t>
            </w:r>
            <w:r w:rsidR="006F143D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59</w:t>
            </w:r>
            <w:r w:rsidR="006B7914">
              <w:rPr>
                <w:rFonts w:ascii="Arial" w:hAnsi="Arial" w:cs="Arial"/>
                <w:sz w:val="20"/>
              </w:rPr>
              <w:t>. Prac</w:t>
            </w:r>
            <w:r w:rsidR="00A46A7C">
              <w:rPr>
                <w:rFonts w:ascii="Arial" w:hAnsi="Arial" w:cs="Arial"/>
                <w:sz w:val="20"/>
              </w:rPr>
              <w:t xml:space="preserve">a klasowa </w:t>
            </w:r>
          </w:p>
          <w:p w:rsidR="006B7914" w:rsidRDefault="00A46A7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i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jej omówienie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6B7914" w:rsidRDefault="006B7914">
            <w:pPr>
              <w:rPr>
                <w:rFonts w:ascii="Arial" w:hAnsi="Arial"/>
                <w:sz w:val="16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B7914" w:rsidRDefault="006B7914">
            <w:pPr>
              <w:rPr>
                <w:rFonts w:ascii="Arial" w:hAnsi="Arial" w:cs="Arial"/>
                <w:sz w:val="18"/>
              </w:rPr>
            </w:pPr>
          </w:p>
        </w:tc>
      </w:tr>
    </w:tbl>
    <w:p w:rsidR="00B94F1C" w:rsidRDefault="00B94F1C" w:rsidP="00B94F1C">
      <w:pPr>
        <w:jc w:val="center"/>
        <w:rPr>
          <w:rFonts w:ascii="Arial" w:hAnsi="Arial" w:cs="Arial"/>
          <w:sz w:val="32"/>
        </w:rPr>
      </w:pPr>
    </w:p>
    <w:p w:rsidR="00B94F1C" w:rsidRDefault="00F00742" w:rsidP="00B94F1C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DZIAŁ 4.</w:t>
      </w:r>
      <w:r w:rsidR="00A46A7C">
        <w:rPr>
          <w:rFonts w:ascii="Arial" w:hAnsi="Arial" w:cs="Arial"/>
          <w:b/>
          <w:bCs/>
          <w:sz w:val="32"/>
        </w:rPr>
        <w:t xml:space="preserve"> FIGURY PODOBNE (11</w:t>
      </w:r>
      <w:r w:rsidR="00B94F1C">
        <w:rPr>
          <w:rFonts w:ascii="Arial" w:hAnsi="Arial" w:cs="Arial"/>
          <w:b/>
          <w:bCs/>
          <w:sz w:val="32"/>
        </w:rPr>
        <w:t xml:space="preserve"> h)</w:t>
      </w:r>
    </w:p>
    <w:p w:rsidR="003E5D88" w:rsidRPr="006F6E18" w:rsidRDefault="003E5D88">
      <w:pPr>
        <w:rPr>
          <w:rFonts w:ascii="Arial" w:hAnsi="Arial" w:cs="Arial"/>
          <w:sz w:val="32"/>
          <w:szCs w:val="32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560"/>
        <w:gridCol w:w="5400"/>
      </w:tblGrid>
      <w:tr w:rsidR="006B7914" w:rsidTr="006B7914">
        <w:tc>
          <w:tcPr>
            <w:tcW w:w="2230" w:type="dxa"/>
          </w:tcPr>
          <w:p w:rsidR="006B7914" w:rsidRDefault="00617A02" w:rsidP="00617A0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  <w:r w:rsidR="00A46A7C">
              <w:rPr>
                <w:rFonts w:ascii="Arial" w:hAnsi="Arial" w:cs="Arial"/>
                <w:sz w:val="20"/>
              </w:rPr>
              <w:t>-6</w:t>
            </w:r>
            <w:r>
              <w:rPr>
                <w:rFonts w:ascii="Arial" w:hAnsi="Arial" w:cs="Arial"/>
                <w:sz w:val="20"/>
              </w:rPr>
              <w:t>2</w:t>
            </w:r>
            <w:r w:rsidR="00A46A7C">
              <w:rPr>
                <w:rFonts w:ascii="Arial" w:hAnsi="Arial" w:cs="Arial"/>
                <w:sz w:val="20"/>
              </w:rPr>
              <w:t>. Podobieństwo figur</w:t>
            </w:r>
          </w:p>
        </w:tc>
        <w:tc>
          <w:tcPr>
            <w:tcW w:w="7560" w:type="dxa"/>
          </w:tcPr>
          <w:p w:rsidR="006B7914" w:rsidRDefault="006B7914" w:rsidP="004F77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figur podobnych i skali podobieństwa (K)</w:t>
            </w:r>
          </w:p>
          <w:p w:rsidR="00610B27" w:rsidRDefault="00610B27" w:rsidP="004F774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warunki podobieństwa wielokątów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figur podobnych i potrafi je rozpoznać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skali podobieństwa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określić skalę podobieństwa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podać wymiary figury podobnej w danej skali (K-P)</w:t>
            </w:r>
          </w:p>
          <w:p w:rsidR="006B7914" w:rsidRDefault="006B7914" w:rsidP="00B94F1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tekstowe związane z figurami podobnymi (P)</w:t>
            </w:r>
          </w:p>
        </w:tc>
        <w:tc>
          <w:tcPr>
            <w:tcW w:w="540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tekstowe związane z figurami podobnymi (R</w:t>
            </w:r>
            <w:r w:rsidR="00886F67">
              <w:rPr>
                <w:rFonts w:ascii="Arial" w:hAnsi="Arial" w:cs="Arial"/>
                <w:sz w:val="18"/>
              </w:rPr>
              <w:t>-D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6324A" w:rsidRDefault="0066324A" w:rsidP="00886F67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6B7914" w:rsidTr="006B7914">
        <w:tc>
          <w:tcPr>
            <w:tcW w:w="2230" w:type="dxa"/>
          </w:tcPr>
          <w:p w:rsidR="006B7914" w:rsidRDefault="00A46A7C" w:rsidP="00AE6997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617A02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-6</w:t>
            </w:r>
            <w:r w:rsidR="00617A02">
              <w:rPr>
                <w:rFonts w:ascii="Arial" w:hAnsi="Arial" w:cs="Arial"/>
                <w:sz w:val="20"/>
              </w:rPr>
              <w:t>4</w:t>
            </w:r>
            <w:r w:rsidR="006B7914">
              <w:rPr>
                <w:rFonts w:ascii="Arial" w:hAnsi="Arial" w:cs="Arial"/>
                <w:sz w:val="20"/>
              </w:rPr>
              <w:t>. Pola figur podobnych</w:t>
            </w:r>
          </w:p>
        </w:tc>
        <w:tc>
          <w:tcPr>
            <w:tcW w:w="7560" w:type="dxa"/>
          </w:tcPr>
          <w:p w:rsidR="006B7914" w:rsidRDefault="006B7914" w:rsidP="005415F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wzór na</w:t>
            </w:r>
            <w:r w:rsidR="001F7F34">
              <w:rPr>
                <w:rFonts w:ascii="Arial" w:hAnsi="Arial" w:cs="Arial"/>
                <w:sz w:val="18"/>
              </w:rPr>
              <w:t xml:space="preserve"> stosunek pól figur podobnych (K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określić stosunek pól figur podobnych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pole figury podobnej</w:t>
            </w:r>
            <w:r w:rsidR="000C3E9A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znając skalę podobieństwa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skalę podobieństwa</w:t>
            </w:r>
            <w:r w:rsidR="000C3E9A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znając pola figur podobnych (P)</w:t>
            </w:r>
          </w:p>
        </w:tc>
        <w:tc>
          <w:tcPr>
            <w:tcW w:w="5400" w:type="dxa"/>
          </w:tcPr>
          <w:p w:rsidR="006B7914" w:rsidRDefault="006B7914" w:rsidP="00E13D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pole figury podobnej (R)</w:t>
            </w:r>
          </w:p>
          <w:p w:rsidR="006B7914" w:rsidRDefault="006B7914" w:rsidP="00E13D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określić stosunek pól figur podobnych (R)</w:t>
            </w:r>
          </w:p>
          <w:p w:rsidR="009308B1" w:rsidRPr="00886F67" w:rsidRDefault="006B7914" w:rsidP="00886F6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tekstowe związane z polami figur podobnych (D-W)</w:t>
            </w:r>
            <w:r w:rsidR="00886F67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9308B1" w:rsidTr="006B7914">
        <w:tc>
          <w:tcPr>
            <w:tcW w:w="2230" w:type="dxa"/>
          </w:tcPr>
          <w:p w:rsidR="009308B1" w:rsidRDefault="00617A02" w:rsidP="00617A0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  <w:r w:rsidR="00AE6997">
              <w:rPr>
                <w:rFonts w:ascii="Arial" w:hAnsi="Arial" w:cs="Arial"/>
                <w:sz w:val="20"/>
              </w:rPr>
              <w:t>-6</w:t>
            </w:r>
            <w:r>
              <w:rPr>
                <w:rFonts w:ascii="Arial" w:hAnsi="Arial" w:cs="Arial"/>
                <w:sz w:val="20"/>
              </w:rPr>
              <w:t>6</w:t>
            </w:r>
            <w:r w:rsidR="00B34FEC">
              <w:rPr>
                <w:rFonts w:ascii="Arial" w:hAnsi="Arial" w:cs="Arial"/>
                <w:sz w:val="20"/>
              </w:rPr>
              <w:t xml:space="preserve">. </w:t>
            </w:r>
            <w:r w:rsidR="009308B1">
              <w:rPr>
                <w:rFonts w:ascii="Arial" w:hAnsi="Arial" w:cs="Arial"/>
                <w:sz w:val="20"/>
              </w:rPr>
              <w:t>Prostokąty podobn</w:t>
            </w:r>
            <w:r w:rsidR="00A46A7C">
              <w:rPr>
                <w:rFonts w:ascii="Arial" w:hAnsi="Arial" w:cs="Arial"/>
                <w:sz w:val="20"/>
              </w:rPr>
              <w:t>e. Trójkąty prostokątne podobne</w:t>
            </w:r>
          </w:p>
        </w:tc>
        <w:tc>
          <w:tcPr>
            <w:tcW w:w="7560" w:type="dxa"/>
          </w:tcPr>
          <w:p w:rsidR="009308B1" w:rsidRDefault="009308B1" w:rsidP="005415F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 w:rsidR="00713825">
              <w:rPr>
                <w:rFonts w:ascii="Arial" w:hAnsi="Arial" w:cs="Arial"/>
                <w:sz w:val="18"/>
              </w:rPr>
              <w:t xml:space="preserve">cechę </w:t>
            </w:r>
            <w:r>
              <w:rPr>
                <w:rFonts w:ascii="Arial" w:hAnsi="Arial" w:cs="Arial"/>
                <w:sz w:val="18"/>
              </w:rPr>
              <w:t>podobieństwa prostokątów (K)</w:t>
            </w:r>
          </w:p>
          <w:p w:rsidR="00234226" w:rsidRDefault="00234226" w:rsidP="0023422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 w:rsidR="00713825">
              <w:rPr>
                <w:rFonts w:ascii="Arial" w:hAnsi="Arial" w:cs="Arial"/>
                <w:sz w:val="18"/>
              </w:rPr>
              <w:t xml:space="preserve">cechę </w:t>
            </w:r>
            <w:r>
              <w:rPr>
                <w:rFonts w:ascii="Arial" w:hAnsi="Arial" w:cs="Arial"/>
                <w:sz w:val="18"/>
              </w:rPr>
              <w:t xml:space="preserve">podobieństwa trójkątów prostokątnych </w:t>
            </w:r>
            <w:r w:rsidR="001F7F34">
              <w:rPr>
                <w:rFonts w:ascii="Arial" w:hAnsi="Arial" w:cs="Arial"/>
                <w:sz w:val="18"/>
              </w:rPr>
              <w:t xml:space="preserve">wynikającą ze stosunku długości przyprostokątnych </w:t>
            </w:r>
            <w:r>
              <w:rPr>
                <w:rFonts w:ascii="Arial" w:hAnsi="Arial" w:cs="Arial"/>
                <w:sz w:val="18"/>
              </w:rPr>
              <w:t>(K)</w:t>
            </w:r>
          </w:p>
          <w:p w:rsidR="009308B1" w:rsidRDefault="00234226" w:rsidP="005415FD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rozpoznać prostokąty podobne (K-P)</w:t>
            </w:r>
          </w:p>
          <w:p w:rsidR="00234226" w:rsidRDefault="00234226" w:rsidP="0023422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rozpoznać trójkąty prostokątne podobne (K-P)</w:t>
            </w:r>
          </w:p>
          <w:p w:rsidR="00234226" w:rsidRDefault="005E6671" w:rsidP="0071382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długości boków trójkąta podobnego</w:t>
            </w:r>
            <w:r w:rsidR="009465CC">
              <w:rPr>
                <w:rFonts w:ascii="Arial" w:hAnsi="Arial" w:cs="Arial"/>
                <w:sz w:val="18"/>
              </w:rPr>
              <w:t xml:space="preserve">, znając </w:t>
            </w:r>
            <w:r>
              <w:rPr>
                <w:rFonts w:ascii="Arial" w:hAnsi="Arial" w:cs="Arial"/>
                <w:sz w:val="18"/>
              </w:rPr>
              <w:t>skal</w:t>
            </w:r>
            <w:r w:rsidR="009465CC">
              <w:rPr>
                <w:rFonts w:ascii="Arial" w:hAnsi="Arial" w:cs="Arial"/>
                <w:sz w:val="18"/>
              </w:rPr>
              <w:t>ę podobieństwa</w:t>
            </w:r>
            <w:r>
              <w:rPr>
                <w:rFonts w:ascii="Arial" w:hAnsi="Arial" w:cs="Arial"/>
                <w:sz w:val="18"/>
              </w:rPr>
              <w:t xml:space="preserve"> (K-P)</w:t>
            </w:r>
          </w:p>
        </w:tc>
        <w:tc>
          <w:tcPr>
            <w:tcW w:w="5400" w:type="dxa"/>
          </w:tcPr>
          <w:p w:rsidR="009308B1" w:rsidRDefault="005E6671" w:rsidP="00E13D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rozpoznać trójkąty prostokątne podobne (R-D)</w:t>
            </w:r>
          </w:p>
          <w:p w:rsidR="005E6671" w:rsidRDefault="005E6671" w:rsidP="00E13D4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uzasadnić podobieńs</w:t>
            </w:r>
            <w:r w:rsidR="00AE6997">
              <w:rPr>
                <w:rFonts w:ascii="Arial" w:hAnsi="Arial" w:cs="Arial"/>
                <w:sz w:val="18"/>
              </w:rPr>
              <w:t>two trójkątów prostokątnych (D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713825" w:rsidRDefault="00713825" w:rsidP="0071382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tekstowe związane z prostokątami podobnymi i trójkątami prostokątnymi podobnymi</w:t>
            </w:r>
            <w:r w:rsidR="00AE6997">
              <w:rPr>
                <w:rFonts w:ascii="Arial" w:hAnsi="Arial" w:cs="Arial"/>
                <w:sz w:val="18"/>
              </w:rPr>
              <w:t xml:space="preserve"> (D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B34FEC" w:rsidRDefault="00B34FEC" w:rsidP="0071382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k</w:t>
            </w:r>
            <w:r w:rsidR="001F7F34">
              <w:rPr>
                <w:rFonts w:ascii="Arial" w:hAnsi="Arial" w:cs="Arial"/>
                <w:sz w:val="18"/>
              </w:rPr>
              <w:t>onstrukcję złotego prostokąta (W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6B7914" w:rsidRPr="00BC6705" w:rsidTr="006B7914">
        <w:tc>
          <w:tcPr>
            <w:tcW w:w="2230" w:type="dxa"/>
          </w:tcPr>
          <w:p w:rsidR="006B7914" w:rsidRPr="00BC6705" w:rsidRDefault="00617A0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67-68</w:t>
            </w:r>
            <w:r w:rsidR="00067331">
              <w:rPr>
                <w:rFonts w:ascii="Arial" w:hAnsi="Arial" w:cs="Arial"/>
                <w:sz w:val="20"/>
              </w:rPr>
              <w:t xml:space="preserve">. </w:t>
            </w:r>
            <w:r w:rsidR="00713825">
              <w:rPr>
                <w:rFonts w:ascii="Arial" w:hAnsi="Arial" w:cs="Arial"/>
                <w:sz w:val="20"/>
              </w:rPr>
              <w:t>Trójkąty prostokątne podobne (cd.)</w:t>
            </w:r>
          </w:p>
        </w:tc>
        <w:tc>
          <w:tcPr>
            <w:tcW w:w="756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cechy podobieństwa trójkątów </w:t>
            </w:r>
            <w:r w:rsidR="009465CC">
              <w:rPr>
                <w:rFonts w:ascii="Arial" w:hAnsi="Arial" w:cs="Arial"/>
                <w:sz w:val="18"/>
              </w:rPr>
              <w:t>prostoką</w:t>
            </w:r>
            <w:r w:rsidR="00713825">
              <w:rPr>
                <w:rFonts w:ascii="Arial" w:hAnsi="Arial" w:cs="Arial"/>
                <w:sz w:val="18"/>
              </w:rPr>
              <w:t>tnych</w:t>
            </w:r>
            <w:r w:rsidR="001F7F34">
              <w:rPr>
                <w:rFonts w:ascii="Arial" w:hAnsi="Arial" w:cs="Arial"/>
                <w:sz w:val="18"/>
              </w:rPr>
              <w:t xml:space="preserve"> (K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sprawdzić podobieństwo trójkątów</w:t>
            </w:r>
            <w:r w:rsidR="009465CC">
              <w:rPr>
                <w:rFonts w:ascii="Arial" w:hAnsi="Arial" w:cs="Arial"/>
                <w:sz w:val="18"/>
              </w:rPr>
              <w:t xml:space="preserve"> prostokątnych</w:t>
            </w:r>
            <w:r>
              <w:rPr>
                <w:rFonts w:ascii="Arial" w:hAnsi="Arial" w:cs="Arial"/>
                <w:sz w:val="18"/>
              </w:rPr>
              <w:t xml:space="preserve"> o danych bokach (P)</w:t>
            </w:r>
          </w:p>
          <w:p w:rsidR="006B7914" w:rsidRPr="00BC6705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sprawdzić podobieństwo trójkątów prostokątnych o danym kącie ostrym (P)</w:t>
            </w:r>
          </w:p>
        </w:tc>
        <w:tc>
          <w:tcPr>
            <w:tcW w:w="5400" w:type="dxa"/>
          </w:tcPr>
          <w:p w:rsidR="006B7914" w:rsidRDefault="006B7914" w:rsidP="00E76A2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określić długości boków trójkąta prostokątnego podobnego, znając skalę podobieństwa (R-D)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uzasadniać podobieństwo trójkątów</w:t>
            </w:r>
            <w:r w:rsidR="009465CC">
              <w:rPr>
                <w:rFonts w:ascii="Arial" w:hAnsi="Arial" w:cs="Arial"/>
                <w:sz w:val="18"/>
              </w:rPr>
              <w:t xml:space="preserve"> prostokątnych</w:t>
            </w:r>
            <w:r>
              <w:rPr>
                <w:rFonts w:ascii="Arial" w:hAnsi="Arial" w:cs="Arial"/>
                <w:sz w:val="18"/>
              </w:rPr>
              <w:t xml:space="preserve"> (R)</w:t>
            </w:r>
          </w:p>
          <w:p w:rsidR="006B7914" w:rsidRPr="00BC6705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tekstowe wykorzystujące cechy trójkątów podobnych (R-W)</w:t>
            </w:r>
          </w:p>
        </w:tc>
      </w:tr>
      <w:tr w:rsidR="000C3E9A" w:rsidRPr="00BC6705" w:rsidTr="006B7914">
        <w:tc>
          <w:tcPr>
            <w:tcW w:w="2230" w:type="dxa"/>
          </w:tcPr>
          <w:p w:rsidR="000C3E9A" w:rsidRDefault="000C3E9A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69. Powtórzenie wiadomości</w:t>
            </w:r>
          </w:p>
        </w:tc>
        <w:tc>
          <w:tcPr>
            <w:tcW w:w="7560" w:type="dxa"/>
          </w:tcPr>
          <w:p w:rsidR="000C3E9A" w:rsidRDefault="000C3E9A" w:rsidP="000C3E9A">
            <w:pPr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5400" w:type="dxa"/>
          </w:tcPr>
          <w:p w:rsidR="000C3E9A" w:rsidRDefault="000C3E9A" w:rsidP="000C3E9A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6B7914" w:rsidTr="006B7914">
        <w:tc>
          <w:tcPr>
            <w:tcW w:w="2230" w:type="dxa"/>
            <w:tcBorders>
              <w:bottom w:val="single" w:sz="4" w:space="0" w:color="auto"/>
            </w:tcBorders>
          </w:tcPr>
          <w:p w:rsidR="006B7914" w:rsidRDefault="00A46A7C" w:rsidP="00C6424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617A02">
              <w:rPr>
                <w:rFonts w:ascii="Arial" w:hAnsi="Arial" w:cs="Arial"/>
                <w:sz w:val="20"/>
              </w:rPr>
              <w:t>0</w:t>
            </w:r>
            <w:r w:rsidR="00C6424B">
              <w:rPr>
                <w:rFonts w:ascii="Arial" w:hAnsi="Arial" w:cs="Arial"/>
                <w:sz w:val="20"/>
              </w:rPr>
              <w:t>. Sprawdzian</w:t>
            </w:r>
          </w:p>
          <w:p w:rsidR="00C6424B" w:rsidRDefault="00C6424B" w:rsidP="00C6424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6B7914" w:rsidRDefault="006B7914" w:rsidP="00E310C9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B7914" w:rsidRDefault="006B7914">
            <w:pPr>
              <w:rPr>
                <w:rFonts w:ascii="Arial" w:hAnsi="Arial"/>
                <w:sz w:val="16"/>
              </w:rPr>
            </w:pPr>
          </w:p>
        </w:tc>
      </w:tr>
    </w:tbl>
    <w:p w:rsidR="00E310C9" w:rsidRPr="00550262" w:rsidRDefault="00E310C9">
      <w:pPr>
        <w:rPr>
          <w:rFonts w:ascii="Arial" w:hAnsi="Arial" w:cs="Arial"/>
          <w:sz w:val="32"/>
          <w:szCs w:val="32"/>
        </w:rPr>
      </w:pPr>
    </w:p>
    <w:p w:rsidR="009739D8" w:rsidRDefault="009739D8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br w:type="page"/>
      </w:r>
    </w:p>
    <w:p w:rsidR="00E310C9" w:rsidRDefault="00BC6A3F" w:rsidP="00E310C9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>DZIAŁ 5.</w:t>
      </w:r>
      <w:r w:rsidR="00614CF4">
        <w:rPr>
          <w:rFonts w:ascii="Arial" w:hAnsi="Arial" w:cs="Arial"/>
          <w:b/>
          <w:bCs/>
          <w:sz w:val="32"/>
        </w:rPr>
        <w:t xml:space="preserve"> BRYŁY (17</w:t>
      </w:r>
      <w:r w:rsidR="00E310C9">
        <w:rPr>
          <w:rFonts w:ascii="Arial" w:hAnsi="Arial" w:cs="Arial"/>
          <w:b/>
          <w:bCs/>
          <w:sz w:val="32"/>
        </w:rPr>
        <w:t xml:space="preserve"> h)</w:t>
      </w:r>
    </w:p>
    <w:p w:rsidR="00E310C9" w:rsidRPr="00550262" w:rsidRDefault="00E310C9">
      <w:pPr>
        <w:rPr>
          <w:rFonts w:ascii="Arial" w:hAnsi="Arial" w:cs="Arial"/>
          <w:sz w:val="32"/>
          <w:szCs w:val="3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40"/>
        <w:gridCol w:w="5373"/>
      </w:tblGrid>
      <w:tr w:rsidR="006B7914" w:rsidTr="005656E6">
        <w:tc>
          <w:tcPr>
            <w:tcW w:w="2055" w:type="dxa"/>
          </w:tcPr>
          <w:p w:rsidR="001F7F34" w:rsidRPr="001F7F34" w:rsidRDefault="00AE6997" w:rsidP="00872F52">
            <w:pPr>
              <w:numPr>
                <w:ilvl w:val="12"/>
                <w:numId w:val="0"/>
              </w:numPr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872F52">
              <w:rPr>
                <w:rFonts w:ascii="Arial" w:hAnsi="Arial" w:cs="Arial"/>
                <w:sz w:val="20"/>
              </w:rPr>
              <w:t>1</w:t>
            </w:r>
            <w:r w:rsidR="00A46A7C">
              <w:rPr>
                <w:rFonts w:ascii="Arial" w:hAnsi="Arial" w:cs="Arial"/>
                <w:sz w:val="20"/>
              </w:rPr>
              <w:t>-7</w:t>
            </w:r>
            <w:r w:rsidR="00872F52">
              <w:rPr>
                <w:rFonts w:ascii="Arial" w:hAnsi="Arial" w:cs="Arial"/>
                <w:sz w:val="20"/>
              </w:rPr>
              <w:t>3</w:t>
            </w:r>
            <w:r w:rsidR="00A46A7C">
              <w:rPr>
                <w:rFonts w:ascii="Arial" w:hAnsi="Arial" w:cs="Arial"/>
                <w:sz w:val="20"/>
              </w:rPr>
              <w:t>.</w:t>
            </w:r>
            <w:r w:rsidR="006B7914">
              <w:rPr>
                <w:rFonts w:ascii="Arial" w:hAnsi="Arial"/>
                <w:iCs/>
                <w:sz w:val="20"/>
              </w:rPr>
              <w:t>Graniastosłupy</w:t>
            </w:r>
          </w:p>
        </w:tc>
        <w:tc>
          <w:tcPr>
            <w:tcW w:w="774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graniastosłupa,</w:t>
            </w:r>
            <w:r w:rsidR="001F7F34">
              <w:rPr>
                <w:rFonts w:ascii="Arial" w:hAnsi="Arial" w:cs="Arial"/>
                <w:sz w:val="18"/>
              </w:rPr>
              <w:t xml:space="preserve"> prostopadłościanu i sześcianu </w:t>
            </w:r>
            <w:r w:rsidR="00AA7420">
              <w:rPr>
                <w:rFonts w:ascii="Arial" w:hAnsi="Arial" w:cs="Arial"/>
                <w:sz w:val="18"/>
              </w:rPr>
              <w:t xml:space="preserve">oraz ich budowę </w:t>
            </w:r>
            <w:r>
              <w:rPr>
                <w:rFonts w:ascii="Arial" w:hAnsi="Arial" w:cs="Arial"/>
                <w:sz w:val="18"/>
              </w:rPr>
              <w:t>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graniastosłupa prostego i prawidłowego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wzory na obliczanie pola powierzchni i objętości graniastosłupa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jednostki pola i objętości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sposób tworzenia nazw graniastosłupów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zasady zamiany jednostek </w:t>
            </w:r>
            <w:r w:rsidR="001F7F34">
              <w:rPr>
                <w:rFonts w:ascii="Arial" w:hAnsi="Arial" w:cs="Arial"/>
                <w:sz w:val="18"/>
              </w:rPr>
              <w:t xml:space="preserve">pola i objętości </w:t>
            </w:r>
            <w:r>
              <w:rPr>
                <w:rFonts w:ascii="Arial" w:hAnsi="Arial" w:cs="Arial"/>
                <w:sz w:val="18"/>
              </w:rPr>
              <w:t>(P)</w:t>
            </w:r>
          </w:p>
          <w:p w:rsidR="00AE6997" w:rsidRDefault="00AE699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nazwy odcinków w graniastosłupie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określić ilość wierzchołków, krawędzi i ścian graniastosłupa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sumę długości krawędzi graniastosłupa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pole powierzchni i objętość graniastosłupa, podstawiając do wzoru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zamieniać jednostki pola i objętości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rozpoznać siatkę graniastosłupa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rysować graniastosłup w rzucie równoległym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tekstowe związane z graniastosłupem (P)</w:t>
            </w:r>
          </w:p>
          <w:p w:rsidR="006B7914" w:rsidRPr="008F3AD8" w:rsidRDefault="006B7914" w:rsidP="00C6424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długość odcinka w graniastosłupie</w:t>
            </w:r>
            <w:r w:rsidR="00C6424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korzystając z twierdzenia Pitagorasa (P)</w:t>
            </w:r>
          </w:p>
        </w:tc>
        <w:tc>
          <w:tcPr>
            <w:tcW w:w="5373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zamieniać jednostki pola i objętości (R)</w:t>
            </w:r>
          </w:p>
          <w:p w:rsidR="00EB4FD7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długość odcinka w graniastosłupie</w:t>
            </w:r>
            <w:r w:rsidR="00C6424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korzystając </w:t>
            </w:r>
          </w:p>
          <w:p w:rsidR="006B7914" w:rsidRDefault="006B7914" w:rsidP="00EB4FD7">
            <w:pPr>
              <w:ind w:left="113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twierdzenia Pitagorasa (R-D)</w:t>
            </w:r>
          </w:p>
          <w:p w:rsidR="00EB4FD7" w:rsidRPr="00EB4FD7" w:rsidRDefault="006B7914" w:rsidP="00891F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98219D">
              <w:rPr>
                <w:rFonts w:ascii="Arial" w:hAnsi="Arial" w:cs="Arial"/>
                <w:color w:val="000000"/>
                <w:sz w:val="18"/>
              </w:rPr>
              <w:t>umie</w:t>
            </w:r>
            <w:proofErr w:type="gramEnd"/>
            <w:r w:rsidRPr="0098219D">
              <w:rPr>
                <w:rFonts w:ascii="Arial" w:hAnsi="Arial" w:cs="Arial"/>
                <w:color w:val="000000"/>
                <w:sz w:val="18"/>
              </w:rPr>
              <w:t xml:space="preserve"> obliczyć długość odcinka w graniastosłupie</w:t>
            </w:r>
            <w:r w:rsidR="00C6424B">
              <w:rPr>
                <w:rFonts w:ascii="Arial" w:hAnsi="Arial" w:cs="Arial"/>
                <w:color w:val="000000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korzystając </w:t>
            </w:r>
          </w:p>
          <w:p w:rsidR="006B7914" w:rsidRPr="00891FC4" w:rsidRDefault="006B7914" w:rsidP="00EB4FD7">
            <w:pPr>
              <w:ind w:left="113"/>
              <w:rPr>
                <w:rFonts w:ascii="Arial" w:hAnsi="Arial" w:cs="Arial"/>
                <w:sz w:val="18"/>
              </w:rPr>
            </w:pPr>
            <w:proofErr w:type="gramStart"/>
            <w:r w:rsidRPr="0098219D">
              <w:rPr>
                <w:rFonts w:ascii="Arial" w:hAnsi="Arial" w:cs="Arial"/>
                <w:color w:val="000000"/>
                <w:sz w:val="18"/>
              </w:rPr>
              <w:t>z</w:t>
            </w:r>
            <w:proofErr w:type="gramEnd"/>
            <w:r w:rsidRPr="0098219D">
              <w:rPr>
                <w:rFonts w:ascii="Arial" w:hAnsi="Arial" w:cs="Arial"/>
                <w:color w:val="000000"/>
                <w:sz w:val="18"/>
              </w:rPr>
              <w:t xml:space="preserve"> własności trójkątów prostokątnych o kątach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="00B54CE4">
              <w:rPr>
                <w:rFonts w:ascii="Arial" w:hAnsi="Arial" w:cs="Arial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(R-D)</w:t>
            </w:r>
          </w:p>
          <w:p w:rsidR="006B7914" w:rsidRPr="00891FC4" w:rsidRDefault="006B7914" w:rsidP="00891F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tekstowe związane z graniastosłupem (R-W)</w:t>
            </w:r>
          </w:p>
          <w:p w:rsidR="006B7914" w:rsidRDefault="006B7914">
            <w:pPr>
              <w:rPr>
                <w:rFonts w:ascii="Arial" w:hAnsi="Arial" w:cs="Arial"/>
                <w:sz w:val="18"/>
              </w:rPr>
            </w:pPr>
          </w:p>
        </w:tc>
      </w:tr>
      <w:tr w:rsidR="006B7914" w:rsidTr="005656E6">
        <w:tc>
          <w:tcPr>
            <w:tcW w:w="2055" w:type="dxa"/>
          </w:tcPr>
          <w:p w:rsidR="006B7914" w:rsidRDefault="00872F52" w:rsidP="00E1157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</w:t>
            </w:r>
            <w:r w:rsidR="00614CF4">
              <w:rPr>
                <w:rFonts w:ascii="Arial" w:hAnsi="Arial" w:cs="Arial"/>
                <w:sz w:val="20"/>
              </w:rPr>
              <w:t>-</w:t>
            </w:r>
            <w:r w:rsidR="00E11579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6</w:t>
            </w:r>
            <w:r w:rsidR="006B7914">
              <w:rPr>
                <w:rFonts w:ascii="Arial" w:hAnsi="Arial" w:cs="Arial"/>
                <w:sz w:val="20"/>
              </w:rPr>
              <w:t xml:space="preserve">. </w:t>
            </w:r>
            <w:r w:rsidR="006B7914">
              <w:rPr>
                <w:rFonts w:ascii="Arial" w:hAnsi="Arial"/>
                <w:sz w:val="20"/>
              </w:rPr>
              <w:t>Ostrosłupy</w:t>
            </w:r>
          </w:p>
        </w:tc>
        <w:tc>
          <w:tcPr>
            <w:tcW w:w="7740" w:type="dxa"/>
          </w:tcPr>
          <w:p w:rsidR="006B7914" w:rsidRDefault="006B7914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ostrosłupa i czworościanu (K)</w:t>
            </w:r>
          </w:p>
          <w:p w:rsidR="006B7914" w:rsidRDefault="006B7914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ostrosłupa prawidłowego i czworościanu foremnego (K)</w:t>
            </w:r>
          </w:p>
          <w:p w:rsidR="006B7914" w:rsidRDefault="006B7914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budowę ostrosłupa (K)</w:t>
            </w:r>
          </w:p>
          <w:p w:rsidR="00EB4FD7" w:rsidRPr="00EB4FD7" w:rsidRDefault="00EB4FD7" w:rsidP="00EB4FD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określić ilość wierzchołków, krawędzi i ścian ostrosłupa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wzory na obliczanie pola powierzchni i objętości ostrosłupa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wysokości ostrosłupa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sposób tworzenia nazw ostrosłupów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sumę długości krawędzi ostrosłupa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pole powierzchni i objętość ostrosłupa, podstawiając do wzoru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rysować ostrosłup w rzucie równoległym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rozpoznać siatkę ostrosłupa (K-P)</w:t>
            </w:r>
          </w:p>
          <w:p w:rsidR="006B7914" w:rsidRPr="00891FC4" w:rsidRDefault="006B7914" w:rsidP="00891F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długość odcinka w ostrosłupie</w:t>
            </w:r>
            <w:r w:rsidR="00C6424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korzystając z twierdzenia Pitagorasa (P)</w:t>
            </w:r>
          </w:p>
        </w:tc>
        <w:tc>
          <w:tcPr>
            <w:tcW w:w="5373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zamieniać jednostki pola i objętości (R)</w:t>
            </w:r>
          </w:p>
          <w:p w:rsidR="00EB4FD7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długość odcinka w ostrosłupie</w:t>
            </w:r>
            <w:r w:rsidR="00C6424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korzystając </w:t>
            </w:r>
          </w:p>
          <w:p w:rsidR="006B7914" w:rsidRDefault="006B7914" w:rsidP="00EB4FD7">
            <w:pPr>
              <w:ind w:left="113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twierdzenia Pitagorasa (R-D)</w:t>
            </w:r>
          </w:p>
          <w:p w:rsidR="00EB4FD7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98219D">
              <w:rPr>
                <w:rFonts w:ascii="Arial" w:hAnsi="Arial" w:cs="Arial"/>
                <w:color w:val="000000"/>
                <w:sz w:val="18"/>
              </w:rPr>
              <w:t>umie</w:t>
            </w:r>
            <w:proofErr w:type="gramEnd"/>
            <w:r w:rsidRPr="0098219D">
              <w:rPr>
                <w:rFonts w:ascii="Arial" w:hAnsi="Arial" w:cs="Arial"/>
                <w:color w:val="000000"/>
                <w:sz w:val="18"/>
              </w:rPr>
              <w:t xml:space="preserve"> obliczyć długość odcinka w ostrosłupie</w:t>
            </w:r>
            <w:r w:rsidR="00C6424B">
              <w:rPr>
                <w:rFonts w:ascii="Arial" w:hAnsi="Arial" w:cs="Arial"/>
                <w:color w:val="000000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korzystając </w:t>
            </w:r>
          </w:p>
          <w:p w:rsidR="006B7914" w:rsidRDefault="006B7914" w:rsidP="00EB4FD7">
            <w:pPr>
              <w:ind w:left="113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98219D">
              <w:rPr>
                <w:rFonts w:ascii="Arial" w:hAnsi="Arial" w:cs="Arial"/>
                <w:color w:val="000000"/>
                <w:sz w:val="18"/>
              </w:rPr>
              <w:t>z</w:t>
            </w:r>
            <w:proofErr w:type="gramEnd"/>
            <w:r w:rsidRPr="0098219D">
              <w:rPr>
                <w:rFonts w:ascii="Arial" w:hAnsi="Arial" w:cs="Arial"/>
                <w:color w:val="000000"/>
                <w:sz w:val="18"/>
              </w:rPr>
              <w:t xml:space="preserve"> własności trójkątów prostokątnych o kątach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(R-D)</w:t>
            </w:r>
          </w:p>
          <w:p w:rsidR="00AA7420" w:rsidRDefault="006B7914" w:rsidP="00891FC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tekstowe związane z ostrosłupem </w:t>
            </w:r>
          </w:p>
          <w:p w:rsidR="006B7914" w:rsidRPr="001978C2" w:rsidRDefault="006B7914" w:rsidP="00AA7420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(R-W)</w:t>
            </w:r>
          </w:p>
        </w:tc>
      </w:tr>
      <w:tr w:rsidR="006B7914" w:rsidTr="005656E6">
        <w:tc>
          <w:tcPr>
            <w:tcW w:w="2055" w:type="dxa"/>
          </w:tcPr>
          <w:p w:rsidR="006B7914" w:rsidRDefault="00E11579" w:rsidP="00872F5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872F52">
              <w:rPr>
                <w:rFonts w:ascii="Arial" w:hAnsi="Arial" w:cs="Arial"/>
                <w:sz w:val="20"/>
              </w:rPr>
              <w:t>7</w:t>
            </w:r>
            <w:r w:rsidR="00614CF4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7</w:t>
            </w:r>
            <w:r w:rsidR="00872F52">
              <w:rPr>
                <w:rFonts w:ascii="Arial" w:hAnsi="Arial" w:cs="Arial"/>
                <w:sz w:val="20"/>
              </w:rPr>
              <w:t>8</w:t>
            </w:r>
            <w:r w:rsidR="00614CF4">
              <w:rPr>
                <w:rFonts w:ascii="Arial" w:hAnsi="Arial" w:cs="Arial"/>
                <w:sz w:val="20"/>
              </w:rPr>
              <w:t>. Przykłady brył obrotowych</w:t>
            </w:r>
          </w:p>
        </w:tc>
        <w:tc>
          <w:tcPr>
            <w:tcW w:w="774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bryły obrotowej </w:t>
            </w:r>
            <w:r w:rsidR="00AA7420">
              <w:rPr>
                <w:rFonts w:ascii="Arial" w:hAnsi="Arial" w:cs="Arial"/>
                <w:sz w:val="18"/>
              </w:rPr>
              <w:t xml:space="preserve">i osi obrotu </w:t>
            </w:r>
            <w:r>
              <w:rPr>
                <w:rFonts w:ascii="Arial" w:hAnsi="Arial" w:cs="Arial"/>
                <w:sz w:val="18"/>
              </w:rPr>
              <w:t>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pojęcia: walec, stożek, kula</w:t>
            </w:r>
            <w:r w:rsidR="00AA7420">
              <w:rPr>
                <w:rFonts w:ascii="Arial" w:hAnsi="Arial" w:cs="Arial"/>
                <w:sz w:val="18"/>
              </w:rPr>
              <w:t>, sfera</w:t>
            </w:r>
            <w:r>
              <w:rPr>
                <w:rFonts w:ascii="Arial" w:hAnsi="Arial" w:cs="Arial"/>
                <w:sz w:val="18"/>
              </w:rPr>
              <w:t xml:space="preserve">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budowę brył obrotowych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przekroju</w:t>
            </w:r>
            <w:r w:rsidR="000C6C50">
              <w:rPr>
                <w:rFonts w:ascii="Arial" w:hAnsi="Arial" w:cs="Arial"/>
                <w:sz w:val="18"/>
              </w:rPr>
              <w:t xml:space="preserve"> osiowego</w:t>
            </w:r>
            <w:r>
              <w:rPr>
                <w:rFonts w:ascii="Arial" w:hAnsi="Arial" w:cs="Arial"/>
                <w:sz w:val="18"/>
              </w:rPr>
              <w:t xml:space="preserve"> bryły obrotowej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kąta rozwarcia stożka (P)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rysować bryły obrotowe w rzucie równoległym (K)</w:t>
            </w:r>
          </w:p>
          <w:p w:rsidR="004921DB" w:rsidRDefault="004921DB" w:rsidP="004921D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określić rodzaj bryły powstałej w wyniku obrotu danej figury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określić wymiary bryły powstałej w wyniku obrotu danej figury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pole przekroju osiowego bryły </w:t>
            </w:r>
            <w:r w:rsidR="000C6C50">
              <w:rPr>
                <w:rFonts w:ascii="Arial" w:hAnsi="Arial" w:cs="Arial"/>
                <w:sz w:val="18"/>
              </w:rPr>
              <w:t>obrotowej (P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373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określić wymiary bryły powstałej w wyniku obrotu danej figury (R-D)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pole przekroju osiowego bryły obrotowej (R-D)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tekstowe związane z bryłami obrotowymi (D-W)</w:t>
            </w:r>
          </w:p>
        </w:tc>
      </w:tr>
      <w:tr w:rsidR="006B7914" w:rsidTr="005656E6">
        <w:tc>
          <w:tcPr>
            <w:tcW w:w="2055" w:type="dxa"/>
          </w:tcPr>
          <w:p w:rsidR="006B7914" w:rsidRDefault="00872F52" w:rsidP="00E1157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</w:t>
            </w:r>
            <w:r w:rsidR="00614CF4">
              <w:rPr>
                <w:rFonts w:ascii="Arial" w:hAnsi="Arial" w:cs="Arial"/>
                <w:sz w:val="20"/>
              </w:rPr>
              <w:t>-8</w:t>
            </w:r>
            <w:r>
              <w:rPr>
                <w:rFonts w:ascii="Arial" w:hAnsi="Arial" w:cs="Arial"/>
                <w:sz w:val="20"/>
              </w:rPr>
              <w:t>0</w:t>
            </w:r>
            <w:r w:rsidR="00614CF4">
              <w:rPr>
                <w:rFonts w:ascii="Arial" w:hAnsi="Arial" w:cs="Arial"/>
                <w:sz w:val="20"/>
              </w:rPr>
              <w:t>. Walec</w:t>
            </w:r>
          </w:p>
        </w:tc>
        <w:tc>
          <w:tcPr>
            <w:tcW w:w="774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wzór na objętość i pole powierzchni całkowitej walca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</w:t>
            </w:r>
            <w:r w:rsidR="00DA3043">
              <w:rPr>
                <w:rFonts w:ascii="Arial" w:hAnsi="Arial" w:cs="Arial"/>
                <w:sz w:val="18"/>
              </w:rPr>
              <w:t>wal</w:t>
            </w:r>
            <w:r w:rsidR="00E11579">
              <w:rPr>
                <w:rFonts w:ascii="Arial" w:hAnsi="Arial" w:cs="Arial"/>
                <w:sz w:val="18"/>
              </w:rPr>
              <w:t>e</w:t>
            </w:r>
            <w:r w:rsidR="00DA3043">
              <w:rPr>
                <w:rFonts w:ascii="Arial" w:hAnsi="Arial" w:cs="Arial"/>
                <w:sz w:val="18"/>
              </w:rPr>
              <w:t>c (K</w:t>
            </w:r>
            <w:r>
              <w:rPr>
                <w:rFonts w:ascii="Arial" w:hAnsi="Arial" w:cs="Arial"/>
                <w:sz w:val="18"/>
              </w:rPr>
              <w:t>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kreślić siatkę walca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lastRenderedPageBreak/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pole powierzchni całkowitej lub bocznej walca, podstawiając do wzoru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objętość walca, podstawiając do wzoru (K-P)</w:t>
            </w:r>
          </w:p>
          <w:p w:rsidR="006B7914" w:rsidRDefault="006B7914" w:rsidP="00C06FC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tekstowe związane z polem powierzchni całkowitej lub objętością walca (P)</w:t>
            </w:r>
          </w:p>
        </w:tc>
        <w:tc>
          <w:tcPr>
            <w:tcW w:w="5373" w:type="dxa"/>
          </w:tcPr>
          <w:p w:rsidR="000C6C50" w:rsidRDefault="006B7914" w:rsidP="00480F8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 w:rsidRPr="000C6C50">
              <w:rPr>
                <w:rFonts w:ascii="Arial" w:hAnsi="Arial" w:cs="Arial"/>
                <w:sz w:val="18"/>
              </w:rPr>
              <w:lastRenderedPageBreak/>
              <w:t>umie</w:t>
            </w:r>
            <w:proofErr w:type="gramEnd"/>
            <w:r w:rsidRPr="000C6C50">
              <w:rPr>
                <w:rFonts w:ascii="Arial" w:hAnsi="Arial" w:cs="Arial"/>
                <w:sz w:val="18"/>
              </w:rPr>
              <w:t xml:space="preserve"> stosować twierdzenie Pitagorasa w zadaniach o walcu </w:t>
            </w:r>
          </w:p>
          <w:p w:rsidR="006B7914" w:rsidRPr="000C6C50" w:rsidRDefault="006B7914" w:rsidP="000C6C50">
            <w:pPr>
              <w:ind w:left="113"/>
              <w:rPr>
                <w:rFonts w:ascii="Arial" w:hAnsi="Arial" w:cs="Arial"/>
                <w:sz w:val="18"/>
              </w:rPr>
            </w:pPr>
            <w:r w:rsidRPr="000C6C50">
              <w:rPr>
                <w:rFonts w:ascii="Arial" w:hAnsi="Arial" w:cs="Arial"/>
                <w:sz w:val="18"/>
              </w:rPr>
              <w:t>(R-D)</w:t>
            </w:r>
          </w:p>
          <w:p w:rsidR="006B7914" w:rsidRPr="00C06FC2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C06FC2">
              <w:rPr>
                <w:rFonts w:ascii="Arial" w:hAnsi="Arial" w:cs="Arial"/>
                <w:color w:val="000000"/>
                <w:sz w:val="18"/>
              </w:rPr>
              <w:lastRenderedPageBreak/>
              <w:t>umie</w:t>
            </w:r>
            <w:proofErr w:type="gramEnd"/>
            <w:r w:rsidRPr="00C06FC2">
              <w:rPr>
                <w:rFonts w:ascii="Arial" w:hAnsi="Arial" w:cs="Arial"/>
                <w:color w:val="000000"/>
                <w:sz w:val="18"/>
              </w:rPr>
              <w:t xml:space="preserve"> stosować własności trójkątów prostokątnych o kątach 90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45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45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30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60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 xml:space="preserve"> w zadaniach o walcu (R-D)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tekstowe związane z polem powierzchni całkowitej lub objętością walca (D-W)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tekstowe związane</w:t>
            </w:r>
            <w:r w:rsidR="00AA7420">
              <w:rPr>
                <w:rFonts w:ascii="Arial" w:hAnsi="Arial" w:cs="Arial"/>
                <w:sz w:val="18"/>
              </w:rPr>
              <w:t xml:space="preserve"> z bryłami złożonymi z walców (R</w:t>
            </w:r>
            <w:r>
              <w:rPr>
                <w:rFonts w:ascii="Arial" w:hAnsi="Arial" w:cs="Arial"/>
                <w:sz w:val="18"/>
              </w:rPr>
              <w:t>-W)</w:t>
            </w:r>
          </w:p>
        </w:tc>
      </w:tr>
      <w:tr w:rsidR="006B7914" w:rsidTr="005656E6">
        <w:tc>
          <w:tcPr>
            <w:tcW w:w="2055" w:type="dxa"/>
          </w:tcPr>
          <w:p w:rsidR="006B7914" w:rsidRDefault="00872F52" w:rsidP="00872F5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81</w:t>
            </w:r>
            <w:r w:rsidR="00E11579">
              <w:rPr>
                <w:rFonts w:ascii="Arial" w:hAnsi="Arial" w:cs="Arial"/>
                <w:sz w:val="20"/>
              </w:rPr>
              <w:t>-8</w:t>
            </w:r>
            <w:r>
              <w:rPr>
                <w:rFonts w:ascii="Arial" w:hAnsi="Arial" w:cs="Arial"/>
                <w:sz w:val="20"/>
              </w:rPr>
              <w:t>2</w:t>
            </w:r>
            <w:r w:rsidR="00614CF4">
              <w:rPr>
                <w:rFonts w:ascii="Arial" w:hAnsi="Arial" w:cs="Arial"/>
                <w:sz w:val="20"/>
              </w:rPr>
              <w:t>. Stożek</w:t>
            </w:r>
          </w:p>
        </w:tc>
        <w:tc>
          <w:tcPr>
            <w:tcW w:w="7740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wzór na objętość i pole powierzchni całkowitej stożka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stożka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kreślić siatkę stożka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pole powierzchni całkowitej lub bocznej stożka, podstawiając do wzoru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objętość stożka, podstawiając do wzoru (K-P)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tekstowe związane z polem powierzchni całkowitej lub objętością stożka (P)</w:t>
            </w:r>
          </w:p>
        </w:tc>
        <w:tc>
          <w:tcPr>
            <w:tcW w:w="5373" w:type="dxa"/>
          </w:tcPr>
          <w:p w:rsidR="00AA7420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stosować twierdzenie Pitagorasa w zadaniach o stożku </w:t>
            </w:r>
          </w:p>
          <w:p w:rsidR="006B7914" w:rsidRDefault="006B7914" w:rsidP="00AA7420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(R-D)</w:t>
            </w:r>
          </w:p>
          <w:p w:rsidR="006B7914" w:rsidRPr="00C06FC2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C06FC2">
              <w:rPr>
                <w:rFonts w:ascii="Arial" w:hAnsi="Arial" w:cs="Arial"/>
                <w:color w:val="000000"/>
                <w:sz w:val="18"/>
              </w:rPr>
              <w:t>umie</w:t>
            </w:r>
            <w:proofErr w:type="gramEnd"/>
            <w:r w:rsidRPr="00C06FC2">
              <w:rPr>
                <w:rFonts w:ascii="Arial" w:hAnsi="Arial" w:cs="Arial"/>
                <w:color w:val="000000"/>
                <w:sz w:val="18"/>
              </w:rPr>
              <w:t xml:space="preserve"> stosować własności trójkątów prostokątnych o kątach 90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45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45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30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60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 xml:space="preserve"> w zadaniach o stożku (R-D)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tekstowe związane z polem powierzchni całkowitej lub objętością stożka (D-W)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tekstowe związane z bryłami</w:t>
            </w:r>
            <w:r w:rsidR="00AA7420">
              <w:rPr>
                <w:rFonts w:ascii="Arial" w:hAnsi="Arial" w:cs="Arial"/>
                <w:sz w:val="18"/>
              </w:rPr>
              <w:t xml:space="preserve"> złożonymi z walców i stożków (R</w:t>
            </w:r>
            <w:r>
              <w:rPr>
                <w:rFonts w:ascii="Arial" w:hAnsi="Arial" w:cs="Arial"/>
                <w:sz w:val="18"/>
              </w:rPr>
              <w:t>-W)</w:t>
            </w:r>
          </w:p>
          <w:p w:rsidR="006B7914" w:rsidRDefault="006B7914" w:rsidP="00AA742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związane ze stożkiem ściętym (W)</w:t>
            </w:r>
          </w:p>
        </w:tc>
      </w:tr>
      <w:tr w:rsidR="006B7914" w:rsidTr="005656E6">
        <w:tc>
          <w:tcPr>
            <w:tcW w:w="2055" w:type="dxa"/>
          </w:tcPr>
          <w:p w:rsidR="006B7914" w:rsidRDefault="00872F52" w:rsidP="00E11579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</w:t>
            </w:r>
            <w:r w:rsidR="00614CF4">
              <w:rPr>
                <w:rFonts w:ascii="Arial" w:hAnsi="Arial" w:cs="Arial"/>
                <w:sz w:val="20"/>
              </w:rPr>
              <w:t>-8</w:t>
            </w:r>
            <w:r>
              <w:rPr>
                <w:rFonts w:ascii="Arial" w:hAnsi="Arial" w:cs="Arial"/>
                <w:sz w:val="20"/>
              </w:rPr>
              <w:t>4</w:t>
            </w:r>
            <w:r w:rsidR="006B7914">
              <w:rPr>
                <w:rFonts w:ascii="Arial" w:hAnsi="Arial" w:cs="Arial"/>
                <w:sz w:val="20"/>
              </w:rPr>
              <w:t xml:space="preserve">. </w:t>
            </w:r>
            <w:r w:rsidR="006B7914">
              <w:rPr>
                <w:rFonts w:ascii="Arial" w:hAnsi="Arial" w:cs="Arial"/>
                <w:iCs/>
                <w:sz w:val="20"/>
              </w:rPr>
              <w:t>Kula</w:t>
            </w:r>
          </w:p>
        </w:tc>
        <w:tc>
          <w:tcPr>
            <w:tcW w:w="7740" w:type="dxa"/>
          </w:tcPr>
          <w:p w:rsidR="002C1991" w:rsidRPr="002C1991" w:rsidRDefault="002C1991" w:rsidP="002C199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kuli i sfery, wskazuje modele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wzór na objętość i pole powierzchni całkowitej kuli i sfery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pole powierzchni całkowitej</w:t>
            </w:r>
            <w:r w:rsidR="001978C2">
              <w:rPr>
                <w:rFonts w:ascii="Arial" w:hAnsi="Arial" w:cs="Arial"/>
                <w:sz w:val="18"/>
              </w:rPr>
              <w:t xml:space="preserve"> sfery i objętość kuli</w:t>
            </w:r>
            <w:r>
              <w:rPr>
                <w:rFonts w:ascii="Arial" w:hAnsi="Arial" w:cs="Arial"/>
                <w:sz w:val="18"/>
              </w:rPr>
              <w:t>, znając promień (K)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tekstowe związane z polem powierzchni lub objętością kuli (P)</w:t>
            </w:r>
          </w:p>
        </w:tc>
        <w:tc>
          <w:tcPr>
            <w:tcW w:w="5373" w:type="dxa"/>
          </w:tcPr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pole przekroju kuli o danym promieniu, wykonanego w danej odległości od środka (D)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tekstowe związane z polem powierzchni lub objętością kuli (R-W)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tekstowe związane z zamianą kształtu brył przy stałej objętości (D-W)</w:t>
            </w:r>
          </w:p>
          <w:p w:rsidR="006B7914" w:rsidRDefault="006B791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pole powierzchni i objętość nietypowej bryły, powstałej w wyniku obrotu danej figury wokół osi (D-W)</w:t>
            </w:r>
          </w:p>
        </w:tc>
      </w:tr>
      <w:tr w:rsidR="006B7914" w:rsidTr="005656E6">
        <w:tc>
          <w:tcPr>
            <w:tcW w:w="2055" w:type="dxa"/>
          </w:tcPr>
          <w:p w:rsidR="006B7914" w:rsidRDefault="00872F5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</w:t>
            </w:r>
            <w:r w:rsidR="00614CF4">
              <w:rPr>
                <w:rFonts w:ascii="Arial" w:hAnsi="Arial" w:cs="Arial"/>
                <w:sz w:val="20"/>
              </w:rPr>
              <w:t>. Powtórzenie wiadomości</w:t>
            </w:r>
          </w:p>
        </w:tc>
        <w:tc>
          <w:tcPr>
            <w:tcW w:w="7740" w:type="dxa"/>
          </w:tcPr>
          <w:p w:rsidR="006B7914" w:rsidRDefault="006B7914">
            <w:pPr>
              <w:rPr>
                <w:rFonts w:ascii="Arial" w:hAnsi="Arial"/>
                <w:sz w:val="16"/>
              </w:rPr>
            </w:pPr>
          </w:p>
        </w:tc>
        <w:tc>
          <w:tcPr>
            <w:tcW w:w="5373" w:type="dxa"/>
          </w:tcPr>
          <w:p w:rsidR="006B7914" w:rsidRDefault="006B7914">
            <w:pPr>
              <w:rPr>
                <w:rFonts w:ascii="Arial" w:hAnsi="Arial"/>
                <w:sz w:val="16"/>
              </w:rPr>
            </w:pPr>
          </w:p>
        </w:tc>
      </w:tr>
      <w:tr w:rsidR="006B7914" w:rsidTr="005656E6">
        <w:tc>
          <w:tcPr>
            <w:tcW w:w="2055" w:type="dxa"/>
            <w:tcBorders>
              <w:bottom w:val="single" w:sz="4" w:space="0" w:color="auto"/>
            </w:tcBorders>
          </w:tcPr>
          <w:p w:rsidR="006B7914" w:rsidRDefault="00872F52" w:rsidP="00872F5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</w:t>
            </w:r>
            <w:r w:rsidR="00614CF4">
              <w:rPr>
                <w:rFonts w:ascii="Arial" w:hAnsi="Arial" w:cs="Arial"/>
                <w:sz w:val="20"/>
              </w:rPr>
              <w:t>-</w:t>
            </w:r>
            <w:r w:rsidR="00E11579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7</w:t>
            </w:r>
            <w:r w:rsidR="00614CF4">
              <w:rPr>
                <w:rFonts w:ascii="Arial" w:hAnsi="Arial" w:cs="Arial"/>
                <w:sz w:val="20"/>
              </w:rPr>
              <w:t>. Praca klasowa i jej omówienie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6B7914" w:rsidRDefault="006B7914">
            <w:pPr>
              <w:rPr>
                <w:rFonts w:ascii="Arial" w:hAnsi="Arial"/>
                <w:sz w:val="16"/>
              </w:rPr>
            </w:pPr>
          </w:p>
        </w:tc>
        <w:tc>
          <w:tcPr>
            <w:tcW w:w="5373" w:type="dxa"/>
            <w:tcBorders>
              <w:bottom w:val="single" w:sz="4" w:space="0" w:color="auto"/>
            </w:tcBorders>
          </w:tcPr>
          <w:p w:rsidR="006B7914" w:rsidRDefault="006B7914">
            <w:pPr>
              <w:rPr>
                <w:rFonts w:ascii="Arial" w:hAnsi="Arial"/>
                <w:sz w:val="16"/>
              </w:rPr>
            </w:pPr>
          </w:p>
        </w:tc>
      </w:tr>
      <w:tr w:rsidR="00AA7420" w:rsidTr="005656E6">
        <w:tc>
          <w:tcPr>
            <w:tcW w:w="2055" w:type="dxa"/>
            <w:tcBorders>
              <w:left w:val="nil"/>
              <w:bottom w:val="nil"/>
              <w:right w:val="nil"/>
            </w:tcBorders>
          </w:tcPr>
          <w:p w:rsidR="00AA7420" w:rsidRDefault="00AA7420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40" w:type="dxa"/>
            <w:tcBorders>
              <w:left w:val="nil"/>
              <w:bottom w:val="nil"/>
              <w:right w:val="nil"/>
            </w:tcBorders>
          </w:tcPr>
          <w:p w:rsidR="00AA7420" w:rsidRDefault="00AA7420">
            <w:pPr>
              <w:rPr>
                <w:rFonts w:ascii="Arial" w:hAnsi="Arial"/>
                <w:sz w:val="16"/>
              </w:rPr>
            </w:pPr>
          </w:p>
        </w:tc>
        <w:tc>
          <w:tcPr>
            <w:tcW w:w="5373" w:type="dxa"/>
            <w:tcBorders>
              <w:left w:val="nil"/>
              <w:bottom w:val="nil"/>
              <w:right w:val="nil"/>
            </w:tcBorders>
          </w:tcPr>
          <w:p w:rsidR="00AA7420" w:rsidRDefault="00AA7420">
            <w:pPr>
              <w:rPr>
                <w:rFonts w:ascii="Arial" w:hAnsi="Arial"/>
                <w:sz w:val="16"/>
              </w:rPr>
            </w:pPr>
          </w:p>
        </w:tc>
      </w:tr>
      <w:tr w:rsidR="00292BF3" w:rsidTr="005656E6">
        <w:trPr>
          <w:cantSplit/>
        </w:trPr>
        <w:tc>
          <w:tcPr>
            <w:tcW w:w="15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677" w:rsidRDefault="00065677" w:rsidP="00292BF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:rsidR="00292BF3" w:rsidRDefault="00CC3596" w:rsidP="00292BF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DZ</w:t>
            </w:r>
            <w:r w:rsidR="00970D13">
              <w:rPr>
                <w:rFonts w:ascii="Arial" w:hAnsi="Arial"/>
                <w:b/>
                <w:sz w:val="32"/>
                <w:szCs w:val="32"/>
              </w:rPr>
              <w:t>I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AŁ 6. </w:t>
            </w:r>
            <w:r w:rsidR="00065677">
              <w:rPr>
                <w:rFonts w:ascii="Arial" w:hAnsi="Arial"/>
                <w:b/>
                <w:sz w:val="32"/>
                <w:szCs w:val="32"/>
              </w:rPr>
              <w:t>M</w:t>
            </w:r>
            <w:r w:rsidR="00614CF4">
              <w:rPr>
                <w:rFonts w:ascii="Arial" w:hAnsi="Arial"/>
                <w:b/>
                <w:sz w:val="32"/>
                <w:szCs w:val="32"/>
              </w:rPr>
              <w:t>ATEMATYKA W ZASTOSOWANIACH</w:t>
            </w:r>
            <w:r w:rsidR="00361338">
              <w:rPr>
                <w:rFonts w:ascii="Arial" w:hAnsi="Arial"/>
                <w:b/>
                <w:sz w:val="32"/>
                <w:szCs w:val="32"/>
              </w:rPr>
              <w:t>, cz. 1</w:t>
            </w:r>
            <w:r w:rsidR="00614CF4">
              <w:rPr>
                <w:rFonts w:ascii="Arial" w:hAnsi="Arial"/>
                <w:b/>
                <w:sz w:val="32"/>
                <w:szCs w:val="32"/>
              </w:rPr>
              <w:t xml:space="preserve"> (</w:t>
            </w:r>
            <w:r w:rsidR="00C6424B">
              <w:rPr>
                <w:rFonts w:ascii="Arial" w:hAnsi="Arial"/>
                <w:b/>
                <w:sz w:val="32"/>
                <w:szCs w:val="32"/>
              </w:rPr>
              <w:t>10</w:t>
            </w:r>
            <w:r w:rsidR="00614CF4">
              <w:rPr>
                <w:rFonts w:ascii="Arial" w:hAnsi="Arial"/>
                <w:b/>
                <w:sz w:val="32"/>
                <w:szCs w:val="32"/>
              </w:rPr>
              <w:t xml:space="preserve"> h</w:t>
            </w:r>
            <w:r w:rsidR="00065677">
              <w:rPr>
                <w:rFonts w:ascii="Arial" w:hAnsi="Arial"/>
                <w:b/>
                <w:sz w:val="32"/>
                <w:szCs w:val="32"/>
              </w:rPr>
              <w:t>)</w:t>
            </w:r>
          </w:p>
          <w:p w:rsidR="00065677" w:rsidRPr="00292BF3" w:rsidRDefault="00065677" w:rsidP="00292BF3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6B7914" w:rsidTr="005656E6">
        <w:tc>
          <w:tcPr>
            <w:tcW w:w="2055" w:type="dxa"/>
          </w:tcPr>
          <w:p w:rsidR="006B7914" w:rsidRDefault="00361338" w:rsidP="00872F5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872F52">
              <w:rPr>
                <w:rFonts w:ascii="Arial" w:hAnsi="Arial" w:cs="Arial"/>
                <w:sz w:val="20"/>
              </w:rPr>
              <w:t>8</w:t>
            </w:r>
            <w:r w:rsidR="00614CF4">
              <w:rPr>
                <w:rFonts w:ascii="Arial" w:hAnsi="Arial" w:cs="Arial"/>
                <w:sz w:val="20"/>
              </w:rPr>
              <w:t>-</w:t>
            </w:r>
            <w:r w:rsidR="00872F52">
              <w:rPr>
                <w:rFonts w:ascii="Arial" w:hAnsi="Arial" w:cs="Arial"/>
                <w:sz w:val="20"/>
              </w:rPr>
              <w:t>8</w:t>
            </w:r>
            <w:r w:rsidR="00614CF4">
              <w:rPr>
                <w:rFonts w:ascii="Arial" w:hAnsi="Arial" w:cs="Arial"/>
                <w:sz w:val="20"/>
              </w:rPr>
              <w:t>9. Zamiana jednostek</w:t>
            </w:r>
          </w:p>
        </w:tc>
        <w:tc>
          <w:tcPr>
            <w:tcW w:w="7740" w:type="dxa"/>
          </w:tcPr>
          <w:p w:rsidR="006B7914" w:rsidRDefault="006B7914" w:rsidP="00007E0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jednostki (K)</w:t>
            </w:r>
          </w:p>
          <w:p w:rsidR="006B7914" w:rsidRDefault="006B7914" w:rsidP="00007E0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zasadę zamiany jednostek (P)</w:t>
            </w:r>
          </w:p>
          <w:p w:rsidR="006B7914" w:rsidRDefault="006B7914" w:rsidP="00007E0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posługiwać się jednostkami miary (K)</w:t>
            </w:r>
          </w:p>
          <w:p w:rsidR="006B7914" w:rsidRDefault="006B7914" w:rsidP="00007E0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zamieniać jednostki stosowane w praktyce (K-P)</w:t>
            </w:r>
          </w:p>
          <w:p w:rsidR="006B7914" w:rsidRDefault="006B7914" w:rsidP="00007E0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zamieniać jednostki nietypowe (P-D)</w:t>
            </w:r>
          </w:p>
          <w:p w:rsidR="006B7914" w:rsidRDefault="006B7914" w:rsidP="00007E0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wykonać obliczenia w sytuacjach praktycznych, stosując zamianę jednostek (P-D)</w:t>
            </w:r>
          </w:p>
        </w:tc>
        <w:tc>
          <w:tcPr>
            <w:tcW w:w="5373" w:type="dxa"/>
          </w:tcPr>
          <w:p w:rsidR="006B7914" w:rsidRDefault="006B7914" w:rsidP="00007E0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zamieniać jednostki stosowane w praktyce (R)</w:t>
            </w:r>
          </w:p>
          <w:p w:rsidR="006B7914" w:rsidRDefault="006B7914" w:rsidP="00007E0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zamieniać jednostki nietypowe (R-D)</w:t>
            </w:r>
          </w:p>
          <w:p w:rsidR="006B7914" w:rsidRDefault="006B7914" w:rsidP="00007E0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wykonać obliczenia w sytuacjach praktycznych, stosując zamianę jednostek (R-D)</w:t>
            </w:r>
          </w:p>
        </w:tc>
      </w:tr>
      <w:tr w:rsidR="00361338" w:rsidTr="005656E6">
        <w:tc>
          <w:tcPr>
            <w:tcW w:w="2055" w:type="dxa"/>
          </w:tcPr>
          <w:p w:rsidR="00361338" w:rsidRDefault="00872F52" w:rsidP="0036133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90-91</w:t>
            </w:r>
            <w:r w:rsidR="00361338">
              <w:rPr>
                <w:rFonts w:ascii="Arial" w:hAnsi="Arial" w:cs="Arial"/>
                <w:sz w:val="20"/>
              </w:rPr>
              <w:t>.VAT i inne podatki</w:t>
            </w:r>
          </w:p>
        </w:tc>
        <w:tc>
          <w:tcPr>
            <w:tcW w:w="7740" w:type="dxa"/>
          </w:tcPr>
          <w:p w:rsidR="00361338" w:rsidRDefault="00361338" w:rsidP="0036133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 w:rsidR="000A0D85">
              <w:rPr>
                <w:rFonts w:ascii="Arial" w:hAnsi="Arial" w:cs="Arial"/>
                <w:sz w:val="18"/>
              </w:rPr>
              <w:t xml:space="preserve">i rozumie </w:t>
            </w:r>
            <w:r>
              <w:rPr>
                <w:rFonts w:ascii="Arial" w:hAnsi="Arial" w:cs="Arial"/>
                <w:sz w:val="18"/>
              </w:rPr>
              <w:t xml:space="preserve">pojęcie </w:t>
            </w:r>
            <w:r w:rsidR="000A0D85">
              <w:rPr>
                <w:rFonts w:ascii="Arial" w:hAnsi="Arial" w:cs="Arial"/>
                <w:sz w:val="18"/>
              </w:rPr>
              <w:t>podatku</w:t>
            </w:r>
            <w:r>
              <w:rPr>
                <w:rFonts w:ascii="Arial" w:hAnsi="Arial" w:cs="Arial"/>
                <w:sz w:val="18"/>
              </w:rPr>
              <w:t xml:space="preserve"> (K)</w:t>
            </w:r>
          </w:p>
          <w:p w:rsidR="00361338" w:rsidRDefault="00361338" w:rsidP="0036133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pojęcia: cena netto, cena brutto (K)</w:t>
            </w:r>
          </w:p>
          <w:p w:rsidR="00361338" w:rsidRDefault="00361338" w:rsidP="0036133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lastRenderedPageBreak/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podatku VAT (K-P)</w:t>
            </w:r>
          </w:p>
          <w:p w:rsidR="00361338" w:rsidRDefault="00361338" w:rsidP="0036133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wartość podatku VAT oraz cenę brutto dla danej stawki VAT (K-P)</w:t>
            </w:r>
          </w:p>
          <w:p w:rsidR="00361338" w:rsidRDefault="00361338" w:rsidP="0036133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podatek od wynagrodzenia (K-P)</w:t>
            </w:r>
          </w:p>
          <w:p w:rsidR="00361338" w:rsidRDefault="00361338" w:rsidP="0036133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cenę netto</w:t>
            </w:r>
            <w:r w:rsidR="00C6424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znając cenę brutto oraz VAT (P)</w:t>
            </w:r>
          </w:p>
        </w:tc>
        <w:tc>
          <w:tcPr>
            <w:tcW w:w="5373" w:type="dxa"/>
          </w:tcPr>
          <w:p w:rsidR="00361338" w:rsidRDefault="00361338" w:rsidP="0036133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lastRenderedPageBreak/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wykonać obliczenia w różnych sytuacjach praktycznych, operuje procentami (R-D)</w:t>
            </w:r>
          </w:p>
          <w:p w:rsidR="00361338" w:rsidRDefault="00361338" w:rsidP="0036133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lastRenderedPageBreak/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VAT przed obniżką</w:t>
            </w:r>
            <w:r w:rsidR="00C6424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znając cenę brutto po obniżce o dany procent (R-D)</w:t>
            </w:r>
          </w:p>
          <w:p w:rsidR="00361338" w:rsidRDefault="00361338" w:rsidP="0036133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tekstowe związane z obliczaniem różnych podatków (R-W)</w:t>
            </w:r>
          </w:p>
        </w:tc>
      </w:tr>
      <w:tr w:rsidR="009B1064" w:rsidTr="005656E6">
        <w:tc>
          <w:tcPr>
            <w:tcW w:w="2055" w:type="dxa"/>
          </w:tcPr>
          <w:p w:rsidR="009B1064" w:rsidRDefault="00872F52" w:rsidP="00872F52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92</w:t>
            </w:r>
            <w:r w:rsidR="00845BB7">
              <w:rPr>
                <w:rFonts w:ascii="Arial" w:hAnsi="Arial" w:cs="Arial"/>
                <w:sz w:val="20"/>
              </w:rPr>
              <w:t>-9</w:t>
            </w:r>
            <w:r>
              <w:rPr>
                <w:rFonts w:ascii="Arial" w:hAnsi="Arial" w:cs="Arial"/>
                <w:sz w:val="20"/>
              </w:rPr>
              <w:t>3</w:t>
            </w:r>
            <w:r w:rsidR="009B1064">
              <w:rPr>
                <w:rFonts w:ascii="Arial" w:hAnsi="Arial" w:cs="Arial"/>
                <w:sz w:val="20"/>
              </w:rPr>
              <w:t>. Lokaty bankowe</w:t>
            </w:r>
          </w:p>
        </w:tc>
        <w:tc>
          <w:tcPr>
            <w:tcW w:w="7740" w:type="dxa"/>
          </w:tcPr>
          <w:p w:rsidR="009B1064" w:rsidRDefault="009B1064" w:rsidP="009B106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zna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pojęcia oprocentowania i odsetek (K)</w:t>
            </w:r>
          </w:p>
          <w:p w:rsidR="009B1064" w:rsidRDefault="009B1064" w:rsidP="009B106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rozumie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pojęcie oprocentowania (K)</w:t>
            </w:r>
          </w:p>
          <w:p w:rsidR="009B1064" w:rsidRDefault="009B1064" w:rsidP="009B106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stan konta po roku czasu</w:t>
            </w:r>
            <w:r w:rsidR="00C6424B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znając oprocentowanie (K)</w:t>
            </w:r>
          </w:p>
          <w:p w:rsidR="009B1064" w:rsidRDefault="009B1064" w:rsidP="009B106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wykonać obliczenia w różnych sytuacjach praktycznych, operuje procentami (K-P)</w:t>
            </w:r>
          </w:p>
          <w:p w:rsidR="009B1064" w:rsidRDefault="009B1064" w:rsidP="009B106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stan konta po kilku latach (P)</w:t>
            </w:r>
          </w:p>
          <w:p w:rsidR="009B1064" w:rsidRDefault="009B1064" w:rsidP="009B106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oprocentowanie, znając otrzymaną po roku kwotę i odsetki (P)</w:t>
            </w:r>
          </w:p>
          <w:p w:rsidR="009B1064" w:rsidRDefault="009B1064" w:rsidP="009B106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porównać lokaty bankowe (P)</w:t>
            </w:r>
          </w:p>
        </w:tc>
        <w:tc>
          <w:tcPr>
            <w:tcW w:w="5373" w:type="dxa"/>
          </w:tcPr>
          <w:p w:rsidR="009B1064" w:rsidRDefault="009B1064" w:rsidP="009B106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wykonać obliczenia w różnych sytuacjach praktycznych, operuje procentami (R-D)</w:t>
            </w:r>
          </w:p>
          <w:p w:rsidR="009B1064" w:rsidRDefault="009B1064" w:rsidP="009B106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obliczyć stan konta po kilku latach (R)</w:t>
            </w:r>
          </w:p>
          <w:p w:rsidR="009B1064" w:rsidRDefault="009B1064" w:rsidP="009B106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porównać lokaty bankowe (R-D)</w:t>
            </w:r>
          </w:p>
          <w:p w:rsidR="009B1064" w:rsidRDefault="009B1064" w:rsidP="009B106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umie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rozwiązać zadanie tekstowe związane z oprocentowaniem (R-W)</w:t>
            </w:r>
          </w:p>
        </w:tc>
      </w:tr>
      <w:tr w:rsidR="005C360C" w:rsidTr="005656E6">
        <w:tc>
          <w:tcPr>
            <w:tcW w:w="2055" w:type="dxa"/>
          </w:tcPr>
          <w:p w:rsidR="005C360C" w:rsidRPr="005C360C" w:rsidRDefault="00872F52" w:rsidP="005C360C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94-95</w:t>
            </w:r>
            <w:r w:rsidR="005C360C" w:rsidRPr="005C360C">
              <w:rPr>
                <w:rFonts w:ascii="Arial" w:hAnsi="Arial"/>
                <w:sz w:val="20"/>
                <w:szCs w:val="20"/>
              </w:rPr>
              <w:t>. Zdarzenia losowe.</w:t>
            </w:r>
          </w:p>
        </w:tc>
        <w:tc>
          <w:tcPr>
            <w:tcW w:w="7740" w:type="dxa"/>
          </w:tcPr>
          <w:p w:rsidR="005C360C" w:rsidRDefault="005C360C" w:rsidP="005C360C">
            <w:pPr>
              <w:numPr>
                <w:ilvl w:val="0"/>
                <w:numId w:val="3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zna</w:t>
            </w:r>
            <w:proofErr w:type="gramEnd"/>
            <w:r>
              <w:rPr>
                <w:rFonts w:ascii="Arial" w:hAnsi="Arial"/>
                <w:sz w:val="18"/>
              </w:rPr>
              <w:t xml:space="preserve"> pojęcie zdarzenia losowego (K)</w:t>
            </w:r>
          </w:p>
          <w:p w:rsidR="005C360C" w:rsidRDefault="005C360C" w:rsidP="005C360C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umie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 w:rsidR="00C6424B">
              <w:rPr>
                <w:rFonts w:ascii="Arial" w:hAnsi="Arial"/>
                <w:sz w:val="18"/>
              </w:rPr>
              <w:t>określić</w:t>
            </w:r>
            <w:r>
              <w:rPr>
                <w:rFonts w:ascii="Arial" w:hAnsi="Arial"/>
                <w:sz w:val="18"/>
              </w:rPr>
              <w:t xml:space="preserve"> zdarzenia losowe w doświadczeniu (K-P)</w:t>
            </w:r>
          </w:p>
          <w:p w:rsidR="005C360C" w:rsidRDefault="005C360C" w:rsidP="00C6424B">
            <w:pPr>
              <w:numPr>
                <w:ilvl w:val="0"/>
                <w:numId w:val="3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umie</w:t>
            </w:r>
            <w:proofErr w:type="gramEnd"/>
            <w:r>
              <w:rPr>
                <w:rFonts w:ascii="Arial" w:hAnsi="Arial"/>
                <w:sz w:val="18"/>
              </w:rPr>
              <w:t xml:space="preserve"> obliczyć prawdopodobieństwo zdarzenia (P)</w:t>
            </w:r>
          </w:p>
        </w:tc>
        <w:tc>
          <w:tcPr>
            <w:tcW w:w="5373" w:type="dxa"/>
          </w:tcPr>
          <w:p w:rsidR="005C360C" w:rsidRDefault="005C360C" w:rsidP="005C360C">
            <w:pPr>
              <w:numPr>
                <w:ilvl w:val="0"/>
                <w:numId w:val="3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zna</w:t>
            </w:r>
            <w:proofErr w:type="gramEnd"/>
            <w:r>
              <w:rPr>
                <w:rFonts w:ascii="Arial" w:hAnsi="Arial"/>
                <w:sz w:val="18"/>
              </w:rPr>
              <w:t xml:space="preserve"> pojęcie prawdopodobieństwa zdarzenia losowego (R)</w:t>
            </w:r>
          </w:p>
          <w:p w:rsidR="005C360C" w:rsidRDefault="005C360C" w:rsidP="005C360C">
            <w:pPr>
              <w:numPr>
                <w:ilvl w:val="0"/>
                <w:numId w:val="3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umie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 w:rsidR="00C6424B">
              <w:rPr>
                <w:rFonts w:ascii="Arial" w:hAnsi="Arial"/>
                <w:sz w:val="18"/>
              </w:rPr>
              <w:t>określić</w:t>
            </w:r>
            <w:r>
              <w:rPr>
                <w:rFonts w:ascii="Arial" w:hAnsi="Arial"/>
                <w:sz w:val="18"/>
              </w:rPr>
              <w:t xml:space="preserve"> zdarzenia losowe w doświadczeniu (R)</w:t>
            </w:r>
          </w:p>
          <w:p w:rsidR="005C360C" w:rsidRDefault="005C360C" w:rsidP="00C6424B">
            <w:pPr>
              <w:numPr>
                <w:ilvl w:val="0"/>
                <w:numId w:val="3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umie</w:t>
            </w:r>
            <w:proofErr w:type="gramEnd"/>
            <w:r>
              <w:rPr>
                <w:rFonts w:ascii="Arial" w:hAnsi="Arial"/>
                <w:sz w:val="18"/>
              </w:rPr>
              <w:t xml:space="preserve"> obliczyć prawdopodobieństwo zdarzenia (R-W)</w:t>
            </w:r>
          </w:p>
        </w:tc>
      </w:tr>
      <w:tr w:rsidR="00C6424B" w:rsidTr="005656E6">
        <w:tc>
          <w:tcPr>
            <w:tcW w:w="2055" w:type="dxa"/>
          </w:tcPr>
          <w:p w:rsidR="00C6424B" w:rsidRDefault="00C6424B" w:rsidP="00C6424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96. Powtórzenie wiadomości</w:t>
            </w:r>
          </w:p>
        </w:tc>
        <w:tc>
          <w:tcPr>
            <w:tcW w:w="7740" w:type="dxa"/>
          </w:tcPr>
          <w:p w:rsidR="00C6424B" w:rsidRDefault="00C6424B" w:rsidP="00C6424B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5373" w:type="dxa"/>
          </w:tcPr>
          <w:p w:rsidR="00C6424B" w:rsidRDefault="00C6424B" w:rsidP="00C6424B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</w:tr>
      <w:tr w:rsidR="00C6424B" w:rsidTr="005656E6">
        <w:tc>
          <w:tcPr>
            <w:tcW w:w="2055" w:type="dxa"/>
          </w:tcPr>
          <w:p w:rsidR="00C6424B" w:rsidRDefault="00C6424B" w:rsidP="00C6424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97. Sprawdzian</w:t>
            </w:r>
          </w:p>
          <w:p w:rsidR="00C6424B" w:rsidRDefault="00C6424B" w:rsidP="00C6424B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40" w:type="dxa"/>
          </w:tcPr>
          <w:p w:rsidR="00C6424B" w:rsidRDefault="00C6424B" w:rsidP="00C6424B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  <w:tc>
          <w:tcPr>
            <w:tcW w:w="5373" w:type="dxa"/>
          </w:tcPr>
          <w:p w:rsidR="00C6424B" w:rsidRDefault="00C6424B" w:rsidP="00C6424B">
            <w:pPr>
              <w:tabs>
                <w:tab w:val="left" w:pos="9000"/>
              </w:tabs>
              <w:ind w:left="113"/>
              <w:rPr>
                <w:rFonts w:ascii="Arial" w:hAnsi="Arial"/>
                <w:sz w:val="18"/>
              </w:rPr>
            </w:pPr>
          </w:p>
        </w:tc>
      </w:tr>
      <w:tr w:rsidR="00C6424B" w:rsidTr="005656E6">
        <w:tc>
          <w:tcPr>
            <w:tcW w:w="15168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424B" w:rsidRDefault="00C6424B" w:rsidP="00BA652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424B" w:rsidRDefault="00C6424B" w:rsidP="00BA6522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DZIAŁ 7. MATEMATYKA W ZASTOSOWANIACH, cz. 2 (12 h)</w:t>
            </w:r>
          </w:p>
          <w:p w:rsidR="00C6424B" w:rsidRDefault="00C6424B" w:rsidP="00BA6522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tbl>
            <w:tblPr>
              <w:tblW w:w="15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7796"/>
              <w:gridCol w:w="5312"/>
            </w:tblGrid>
            <w:tr w:rsidR="00C6424B" w:rsidRPr="00480F8B" w:rsidTr="005656E6">
              <w:tc>
                <w:tcPr>
                  <w:tcW w:w="1985" w:type="dxa"/>
                  <w:shd w:val="clear" w:color="auto" w:fill="D9D9D9" w:themeFill="background1" w:themeFillShade="D9"/>
                </w:tcPr>
                <w:p w:rsidR="00C6424B" w:rsidRPr="00480F8B" w:rsidRDefault="00C6424B" w:rsidP="00C6424B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sz w:val="20"/>
                    </w:rPr>
                  </w:pPr>
                  <w:r w:rsidRPr="00480F8B">
                    <w:rPr>
                      <w:rFonts w:ascii="Arial" w:hAnsi="Arial" w:cs="Arial"/>
                      <w:sz w:val="20"/>
                    </w:rPr>
                    <w:t>9</w:t>
                  </w:r>
                  <w:r>
                    <w:rPr>
                      <w:rFonts w:ascii="Arial" w:hAnsi="Arial" w:cs="Arial"/>
                      <w:sz w:val="20"/>
                    </w:rPr>
                    <w:t>8</w:t>
                  </w:r>
                  <w:r w:rsidRPr="00480F8B">
                    <w:rPr>
                      <w:rFonts w:ascii="Arial" w:hAnsi="Arial" w:cs="Arial"/>
                      <w:sz w:val="20"/>
                    </w:rPr>
                    <w:t>-9</w:t>
                  </w:r>
                  <w:r>
                    <w:rPr>
                      <w:rFonts w:ascii="Arial" w:hAnsi="Arial" w:cs="Arial"/>
                      <w:sz w:val="20"/>
                    </w:rPr>
                    <w:t>9</w:t>
                  </w:r>
                  <w:r w:rsidRPr="00480F8B">
                    <w:rPr>
                      <w:rFonts w:ascii="Arial" w:hAnsi="Arial" w:cs="Arial"/>
                      <w:sz w:val="20"/>
                    </w:rPr>
                    <w:t>. Czytanie informacji</w:t>
                  </w:r>
                </w:p>
              </w:tc>
              <w:tc>
                <w:tcPr>
                  <w:tcW w:w="7796" w:type="dxa"/>
                  <w:shd w:val="clear" w:color="auto" w:fill="D9D9D9" w:themeFill="background1" w:themeFillShade="D9"/>
                </w:tcPr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odczytać informacje przedstawione w formie tekstu, tabeli, schematu (K-P)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selekcjonować informacje (K-P)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ind w:right="-250"/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porównać informacje (K-P)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analizować informacje (P)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przetwarzać informacje (P)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interpretować informacje (K-P)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wykorzystać informacje w praktyce (K-P)</w:t>
                  </w:r>
                </w:p>
              </w:tc>
              <w:tc>
                <w:tcPr>
                  <w:tcW w:w="5312" w:type="dxa"/>
                  <w:shd w:val="clear" w:color="auto" w:fill="D9D9D9" w:themeFill="background1" w:themeFillShade="D9"/>
                </w:tcPr>
                <w:p w:rsidR="00C6424B" w:rsidRPr="00480F8B" w:rsidRDefault="00C6424B" w:rsidP="005656E6">
                  <w:pPr>
                    <w:numPr>
                      <w:ilvl w:val="0"/>
                      <w:numId w:val="1"/>
                    </w:numPr>
                    <w:ind w:right="423"/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porównać informacje (R)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analizować informacje (R-W)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przetwarzać informacje (R-W)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interpretować informacje (R-W)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wykorzystać informacje w praktyce (R-W)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stosować jednokładność do powiększania lub pomniejszania figury w podanej skali (D-W)</w:t>
                  </w:r>
                </w:p>
              </w:tc>
            </w:tr>
            <w:tr w:rsidR="00C6424B" w:rsidRPr="00480F8B" w:rsidTr="005656E6">
              <w:tc>
                <w:tcPr>
                  <w:tcW w:w="1985" w:type="dxa"/>
                  <w:shd w:val="clear" w:color="auto" w:fill="D9D9D9" w:themeFill="background1" w:themeFillShade="D9"/>
                </w:tcPr>
                <w:p w:rsidR="005656E6" w:rsidRDefault="00C6424B" w:rsidP="00A4471B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100-101</w:t>
                  </w:r>
                  <w:r w:rsidRPr="00480F8B">
                    <w:rPr>
                      <w:rFonts w:ascii="Arial" w:hAnsi="Arial" w:cs="Arial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480F8B">
                    <w:rPr>
                      <w:rFonts w:ascii="Arial" w:hAnsi="Arial" w:cs="Arial"/>
                      <w:sz w:val="20"/>
                    </w:rPr>
                    <w:t xml:space="preserve">Odczytywanie informacji </w:t>
                  </w:r>
                </w:p>
                <w:p w:rsidR="00C6424B" w:rsidRPr="00480F8B" w:rsidRDefault="00C6424B" w:rsidP="00A4471B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sz w:val="20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20"/>
                    </w:rPr>
                    <w:t>z</w:t>
                  </w:r>
                  <w:proofErr w:type="gramEnd"/>
                  <w:r w:rsidRPr="00480F8B">
                    <w:rPr>
                      <w:rFonts w:ascii="Arial" w:hAnsi="Arial" w:cs="Arial"/>
                      <w:sz w:val="20"/>
                    </w:rPr>
                    <w:t xml:space="preserve"> wykresów</w:t>
                  </w:r>
                </w:p>
              </w:tc>
              <w:tc>
                <w:tcPr>
                  <w:tcW w:w="7796" w:type="dxa"/>
                  <w:shd w:val="clear" w:color="auto" w:fill="D9D9D9" w:themeFill="background1" w:themeFillShade="D9"/>
                </w:tcPr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odczytać i porównać informacje z kilku wykresów narysowanych w jednym układzie współrzędnych (K-P)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interpretować informacje z kilku wykresów narysowanych w jednym układzie współrzędnych (P)</w:t>
                  </w:r>
                </w:p>
              </w:tc>
              <w:tc>
                <w:tcPr>
                  <w:tcW w:w="5312" w:type="dxa"/>
                  <w:shd w:val="clear" w:color="auto" w:fill="D9D9D9" w:themeFill="background1" w:themeFillShade="D9"/>
                </w:tcPr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interpretować informacje z kilku wykresów narysowanych w jednym układzie współrzędnych (R-D)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interpretować informacje z kilku wykresów, wykorzystując informacje podane w </w:t>
                  </w:r>
                  <w:r>
                    <w:rPr>
                      <w:rFonts w:ascii="Arial" w:hAnsi="Arial" w:cs="Arial"/>
                      <w:sz w:val="18"/>
                    </w:rPr>
                    <w:t>innej formie</w:t>
                  </w:r>
                  <w:r w:rsidRPr="00480F8B">
                    <w:rPr>
                      <w:rFonts w:ascii="Arial" w:hAnsi="Arial" w:cs="Arial"/>
                      <w:sz w:val="18"/>
                    </w:rPr>
                    <w:t xml:space="preserve"> (D-W)</w:t>
                  </w:r>
                </w:p>
              </w:tc>
            </w:tr>
            <w:tr w:rsidR="00C6424B" w:rsidRPr="00480F8B" w:rsidTr="005656E6">
              <w:tc>
                <w:tcPr>
                  <w:tcW w:w="1985" w:type="dxa"/>
                  <w:shd w:val="clear" w:color="auto" w:fill="D9D9D9" w:themeFill="background1" w:themeFillShade="D9"/>
                </w:tcPr>
                <w:p w:rsidR="00C6424B" w:rsidRPr="00480F8B" w:rsidRDefault="00C6424B" w:rsidP="00C6424B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102</w:t>
                  </w:r>
                  <w:r w:rsidRPr="00480F8B">
                    <w:rPr>
                      <w:rFonts w:ascii="Arial" w:hAnsi="Arial" w:cs="Arial"/>
                      <w:sz w:val="20"/>
                    </w:rPr>
                    <w:t>-10</w:t>
                  </w:r>
                  <w:r>
                    <w:rPr>
                      <w:rFonts w:ascii="Arial" w:hAnsi="Arial" w:cs="Arial"/>
                      <w:sz w:val="20"/>
                    </w:rPr>
                    <w:t>3</w:t>
                  </w:r>
                  <w:r w:rsidRPr="00480F8B">
                    <w:rPr>
                      <w:rFonts w:ascii="Arial" w:hAnsi="Arial" w:cs="Arial"/>
                      <w:sz w:val="20"/>
                    </w:rPr>
                    <w:t>.</w:t>
                  </w:r>
                  <w:r w:rsidRPr="00480F8B">
                    <w:rPr>
                      <w:rFonts w:ascii="Arial" w:hAnsi="Arial" w:cs="Arial"/>
                      <w:iCs/>
                      <w:sz w:val="20"/>
                    </w:rPr>
                    <w:t xml:space="preserve"> Czytanie diagramów</w:t>
                  </w:r>
                </w:p>
              </w:tc>
              <w:tc>
                <w:tcPr>
                  <w:tcW w:w="7796" w:type="dxa"/>
                  <w:shd w:val="clear" w:color="auto" w:fill="D9D9D9" w:themeFill="background1" w:themeFillShade="D9"/>
                </w:tcPr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zna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pojęcie diagramu (K)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rozumie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pojęcie diagramu (K)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odczytać informacje przedstawione na diagramie (K)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selekcjonować informacje (K-P)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porównać informacje (K-P)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analizować informacje (P)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przetwarzać informacje (P)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lastRenderedPageBreak/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interpretować informacje (K-P)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wykorzystać informacje w praktyce (K-P)</w:t>
                  </w:r>
                </w:p>
              </w:tc>
              <w:tc>
                <w:tcPr>
                  <w:tcW w:w="5312" w:type="dxa"/>
                  <w:shd w:val="clear" w:color="auto" w:fill="D9D9D9" w:themeFill="background1" w:themeFillShade="D9"/>
                </w:tcPr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lastRenderedPageBreak/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porównać informacje (R)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analizować informacje (R-W)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przetwarzać informacje (R-W)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interpretować informacje (R-W)</w:t>
                  </w:r>
                </w:p>
                <w:p w:rsidR="00C6424B" w:rsidRPr="00480F8B" w:rsidRDefault="00C6424B" w:rsidP="005656E6">
                  <w:pPr>
                    <w:numPr>
                      <w:ilvl w:val="0"/>
                      <w:numId w:val="1"/>
                    </w:numPr>
                    <w:ind w:right="423"/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wykorzystać informacje w praktyce (R-W)</w:t>
                  </w:r>
                </w:p>
              </w:tc>
            </w:tr>
            <w:tr w:rsidR="00C6424B" w:rsidRPr="00480F8B" w:rsidTr="005656E6">
              <w:tc>
                <w:tcPr>
                  <w:tcW w:w="1985" w:type="dxa"/>
                  <w:shd w:val="clear" w:color="auto" w:fill="D9D9D9" w:themeFill="background1" w:themeFillShade="D9"/>
                </w:tcPr>
                <w:p w:rsidR="00C6424B" w:rsidRPr="00480F8B" w:rsidRDefault="00C6424B" w:rsidP="00C6424B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sz w:val="20"/>
                    </w:rPr>
                  </w:pPr>
                  <w:r w:rsidRPr="00480F8B">
                    <w:rPr>
                      <w:rFonts w:ascii="Arial" w:hAnsi="Arial" w:cs="Arial"/>
                      <w:sz w:val="20"/>
                    </w:rPr>
                    <w:t>10</w:t>
                  </w:r>
                  <w:r>
                    <w:rPr>
                      <w:rFonts w:ascii="Arial" w:hAnsi="Arial" w:cs="Arial"/>
                      <w:sz w:val="20"/>
                    </w:rPr>
                    <w:t>4</w:t>
                  </w:r>
                  <w:r w:rsidRPr="00480F8B">
                    <w:rPr>
                      <w:rFonts w:ascii="Arial" w:hAnsi="Arial" w:cs="Arial"/>
                      <w:sz w:val="20"/>
                    </w:rPr>
                    <w:t>-10</w:t>
                  </w:r>
                  <w:r>
                    <w:rPr>
                      <w:rFonts w:ascii="Arial" w:hAnsi="Arial" w:cs="Arial"/>
                      <w:sz w:val="20"/>
                    </w:rPr>
                    <w:t>5</w:t>
                  </w:r>
                  <w:r w:rsidRPr="00480F8B">
                    <w:rPr>
                      <w:rFonts w:ascii="Arial" w:hAnsi="Arial" w:cs="Arial"/>
                      <w:sz w:val="20"/>
                    </w:rPr>
                    <w:t>. Czytanie map</w:t>
                  </w:r>
                </w:p>
              </w:tc>
              <w:tc>
                <w:tcPr>
                  <w:tcW w:w="7796" w:type="dxa"/>
                  <w:shd w:val="clear" w:color="auto" w:fill="D9D9D9" w:themeFill="background1" w:themeFillShade="D9"/>
                </w:tcPr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zna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pojęcie mapy (K)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zna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pojęcie skali mapy (K)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rozumie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pojęcie skali mapy (K)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ustalić skalę mapy (K-P)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ustalić odległości na mapie o danej skali (K-P)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określić na podstawie poziomic wysokość szczytu (K-P)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na podstawie poziomic określić kształt góry (P) 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ustalić odległość wzdłuż stoku (P)</w:t>
                  </w:r>
                </w:p>
              </w:tc>
              <w:tc>
                <w:tcPr>
                  <w:tcW w:w="5312" w:type="dxa"/>
                  <w:shd w:val="clear" w:color="auto" w:fill="D9D9D9" w:themeFill="background1" w:themeFillShade="D9"/>
                </w:tcPr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ustalić odległość wzdłuż stoku (R)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określić azymut (R)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na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podstawie poziomic umie określić nachylenie (R)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obliczyć lokalny czas w różnych miejscach na kuli ziemskiej (R-D)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podać długość geograficzną dla miejsc na Ziemi mających określony czas (R-D)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rozwiązać zadanie tekstowe związane z mapą (D-W)</w:t>
                  </w:r>
                </w:p>
              </w:tc>
            </w:tr>
            <w:tr w:rsidR="00C6424B" w:rsidRPr="00480F8B" w:rsidTr="005656E6">
              <w:tc>
                <w:tcPr>
                  <w:tcW w:w="1985" w:type="dxa"/>
                  <w:shd w:val="clear" w:color="auto" w:fill="D9D9D9" w:themeFill="background1" w:themeFillShade="D9"/>
                </w:tcPr>
                <w:p w:rsidR="00C6424B" w:rsidRPr="00480F8B" w:rsidRDefault="00C6424B" w:rsidP="00C6424B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sz w:val="20"/>
                    </w:rPr>
                  </w:pPr>
                  <w:r w:rsidRPr="00480F8B">
                    <w:rPr>
                      <w:rFonts w:ascii="Arial" w:hAnsi="Arial" w:cs="Arial"/>
                      <w:sz w:val="20"/>
                    </w:rPr>
                    <w:t>10</w:t>
                  </w:r>
                  <w:r>
                    <w:rPr>
                      <w:rFonts w:ascii="Arial" w:hAnsi="Arial" w:cs="Arial"/>
                      <w:sz w:val="20"/>
                    </w:rPr>
                    <w:t>6</w:t>
                  </w:r>
                  <w:r w:rsidRPr="00480F8B">
                    <w:rPr>
                      <w:rFonts w:ascii="Arial" w:hAnsi="Arial" w:cs="Arial"/>
                      <w:sz w:val="20"/>
                    </w:rPr>
                    <w:t>-10</w:t>
                  </w:r>
                  <w:r>
                    <w:rPr>
                      <w:rFonts w:ascii="Arial" w:hAnsi="Arial" w:cs="Arial"/>
                      <w:sz w:val="20"/>
                    </w:rPr>
                    <w:t>7</w:t>
                  </w:r>
                  <w:r w:rsidRPr="00480F8B">
                    <w:rPr>
                      <w:rFonts w:ascii="Arial" w:hAnsi="Arial" w:cs="Arial"/>
                      <w:sz w:val="20"/>
                    </w:rPr>
                    <w:t xml:space="preserve">. </w:t>
                  </w:r>
                  <w:r w:rsidRPr="00480F8B">
                    <w:rPr>
                      <w:rFonts w:ascii="Arial" w:hAnsi="Arial" w:cs="Arial"/>
                      <w:iCs/>
                      <w:sz w:val="20"/>
                    </w:rPr>
                    <w:t>Prędkość, droga, czas</w:t>
                  </w:r>
                </w:p>
              </w:tc>
              <w:tc>
                <w:tcPr>
                  <w:tcW w:w="7796" w:type="dxa"/>
                  <w:shd w:val="clear" w:color="auto" w:fill="D9D9D9" w:themeFill="background1" w:themeFillShade="D9"/>
                </w:tcPr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zna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zależność między prędkością, drogą i czasem (K)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obliczyć prędkość, drogę lub czas, mając dwie pozostałe wielkości (K-P)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zamienić jednostki prędkości (P) 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rozwiązać zadanie tekstowe związane z prędkością, drogą i czasem (P)</w:t>
                  </w:r>
                </w:p>
              </w:tc>
              <w:tc>
                <w:tcPr>
                  <w:tcW w:w="5312" w:type="dxa"/>
                  <w:shd w:val="clear" w:color="auto" w:fill="D9D9D9" w:themeFill="background1" w:themeFillShade="D9"/>
                </w:tcPr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obliczyć prędkość, drogę lub czas, mając dwie pozostałe wielkości z zamianą jednostek (R)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rozwiązać zadanie tekstowe związane z prędkością, drogą i czasem na bazie wykresu (D)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rozwiązać zadanie tekstowe związane z prędkością, drogą i czasem (R-W)</w:t>
                  </w:r>
                </w:p>
              </w:tc>
            </w:tr>
            <w:tr w:rsidR="00C6424B" w:rsidRPr="00480F8B" w:rsidTr="005656E6">
              <w:tc>
                <w:tcPr>
                  <w:tcW w:w="1985" w:type="dxa"/>
                  <w:shd w:val="clear" w:color="auto" w:fill="D9D9D9" w:themeFill="background1" w:themeFillShade="D9"/>
                </w:tcPr>
                <w:p w:rsidR="00C6424B" w:rsidRPr="00480F8B" w:rsidRDefault="00C6424B" w:rsidP="00C6424B">
                  <w:pPr>
                    <w:numPr>
                      <w:ilvl w:val="12"/>
                      <w:numId w:val="0"/>
                    </w:numPr>
                    <w:rPr>
                      <w:rFonts w:ascii="Arial" w:hAnsi="Arial" w:cs="Arial"/>
                      <w:sz w:val="20"/>
                    </w:rPr>
                  </w:pPr>
                  <w:r w:rsidRPr="00480F8B">
                    <w:rPr>
                      <w:rFonts w:ascii="Arial" w:hAnsi="Arial" w:cs="Arial"/>
                      <w:sz w:val="20"/>
                    </w:rPr>
                    <w:t>10</w:t>
                  </w:r>
                  <w:r>
                    <w:rPr>
                      <w:rFonts w:ascii="Arial" w:hAnsi="Arial" w:cs="Arial"/>
                      <w:sz w:val="20"/>
                    </w:rPr>
                    <w:t>8</w:t>
                  </w:r>
                  <w:r w:rsidRPr="00480F8B">
                    <w:rPr>
                      <w:rFonts w:ascii="Arial" w:hAnsi="Arial" w:cs="Arial"/>
                      <w:sz w:val="20"/>
                    </w:rPr>
                    <w:t>-10</w:t>
                  </w:r>
                  <w:r>
                    <w:rPr>
                      <w:rFonts w:ascii="Arial" w:hAnsi="Arial" w:cs="Arial"/>
                      <w:sz w:val="20"/>
                    </w:rPr>
                    <w:t>9</w:t>
                  </w:r>
                  <w:r w:rsidRPr="00480F8B">
                    <w:rPr>
                      <w:rFonts w:ascii="Arial" w:hAnsi="Arial" w:cs="Arial"/>
                      <w:sz w:val="20"/>
                    </w:rPr>
                    <w:t>. Obliczenia w fizyce i chemii</w:t>
                  </w:r>
                </w:p>
              </w:tc>
              <w:tc>
                <w:tcPr>
                  <w:tcW w:w="7796" w:type="dxa"/>
                  <w:shd w:val="clear" w:color="auto" w:fill="D9D9D9" w:themeFill="background1" w:themeFillShade="D9"/>
                </w:tcPr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przekształcić wzór (K-P)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obliczyć, o jaki procent zmienia się dana wielkość fizyczna (P)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rozwiązać zadanie dotyczące:</w:t>
                  </w:r>
                </w:p>
                <w:p w:rsidR="00C6424B" w:rsidRPr="00480F8B" w:rsidRDefault="00C6424B" w:rsidP="00C6424B">
                  <w:p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- zmian długości pod wpływem temperatury (K-P)</w:t>
                  </w:r>
                </w:p>
                <w:p w:rsidR="00C6424B" w:rsidRPr="00480F8B" w:rsidRDefault="00C6424B" w:rsidP="00C6424B">
                  <w:p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 xml:space="preserve">- zamiany jednostek temperatury (K-P) </w:t>
                  </w:r>
                </w:p>
                <w:p w:rsidR="00C6424B" w:rsidRPr="00480F8B" w:rsidRDefault="00C6424B" w:rsidP="00C6424B">
                  <w:p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- gęstości (K-P)</w:t>
                  </w:r>
                </w:p>
                <w:p w:rsidR="00C6424B" w:rsidRPr="00480F8B" w:rsidRDefault="00C6424B" w:rsidP="00C6424B">
                  <w:p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 xml:space="preserve">- cząsteczek, pierwiastków i atomów (K-P) </w:t>
                  </w:r>
                </w:p>
                <w:p w:rsidR="00C6424B" w:rsidRPr="00480F8B" w:rsidRDefault="00C6424B" w:rsidP="00C6424B">
                  <w:p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- stężenia roztworów (K-P)</w:t>
                  </w:r>
                </w:p>
              </w:tc>
              <w:tc>
                <w:tcPr>
                  <w:tcW w:w="5312" w:type="dxa"/>
                  <w:shd w:val="clear" w:color="auto" w:fill="D9D9D9" w:themeFill="background1" w:themeFillShade="D9"/>
                </w:tcPr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przekształcić wzór (R-D)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sporządzić wykres wielkości podanych w tabeli oraz odczytać z niego potrzebne informacje (R-D)</w:t>
                  </w:r>
                </w:p>
                <w:p w:rsidR="00C6424B" w:rsidRPr="00480F8B" w:rsidRDefault="00C6424B" w:rsidP="00C6424B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18"/>
                    </w:rPr>
                  </w:pPr>
                  <w:proofErr w:type="gramStart"/>
                  <w:r w:rsidRPr="00480F8B">
                    <w:rPr>
                      <w:rFonts w:ascii="Arial" w:hAnsi="Arial" w:cs="Arial"/>
                      <w:sz w:val="18"/>
                    </w:rPr>
                    <w:t>umie</w:t>
                  </w:r>
                  <w:proofErr w:type="gramEnd"/>
                  <w:r w:rsidRPr="00480F8B">
                    <w:rPr>
                      <w:rFonts w:ascii="Arial" w:hAnsi="Arial" w:cs="Arial"/>
                      <w:sz w:val="18"/>
                    </w:rPr>
                    <w:t xml:space="preserve"> rozwiązać zadanie dotyczące:</w:t>
                  </w:r>
                </w:p>
                <w:p w:rsidR="00C6424B" w:rsidRPr="00480F8B" w:rsidRDefault="00C6424B" w:rsidP="00C6424B">
                  <w:p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- zmian długości pod wpływem temperatury (R-D)</w:t>
                  </w:r>
                </w:p>
                <w:p w:rsidR="00C6424B" w:rsidRPr="00480F8B" w:rsidRDefault="00C6424B" w:rsidP="00C6424B">
                  <w:p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 xml:space="preserve">- zamiany jednostek temperatury (R-D) </w:t>
                  </w:r>
                </w:p>
                <w:p w:rsidR="00C6424B" w:rsidRPr="00480F8B" w:rsidRDefault="00C6424B" w:rsidP="00C6424B">
                  <w:p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 xml:space="preserve">- gęstości (R-D) </w:t>
                  </w:r>
                </w:p>
                <w:p w:rsidR="00C6424B" w:rsidRPr="00480F8B" w:rsidRDefault="00C6424B" w:rsidP="00C6424B">
                  <w:p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- cząsteczek, pierwiastków i atomów (R-D)</w:t>
                  </w:r>
                </w:p>
                <w:p w:rsidR="00C6424B" w:rsidRPr="00480F8B" w:rsidRDefault="00C6424B" w:rsidP="00C6424B">
                  <w:p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- stężenia roztworów (R-D)</w:t>
                  </w:r>
                </w:p>
                <w:p w:rsidR="00C6424B" w:rsidRPr="00480F8B" w:rsidRDefault="00C6424B" w:rsidP="00C6424B">
                  <w:pPr>
                    <w:rPr>
                      <w:rFonts w:ascii="Arial" w:hAnsi="Arial" w:cs="Arial"/>
                      <w:sz w:val="18"/>
                    </w:rPr>
                  </w:pPr>
                  <w:r w:rsidRPr="00480F8B">
                    <w:rPr>
                      <w:rFonts w:ascii="Arial" w:hAnsi="Arial" w:cs="Arial"/>
                      <w:sz w:val="18"/>
                    </w:rPr>
                    <w:t>- powiększ</w:t>
                  </w:r>
                  <w:r>
                    <w:rPr>
                      <w:rFonts w:ascii="Arial" w:hAnsi="Arial" w:cs="Arial"/>
                      <w:sz w:val="18"/>
                    </w:rPr>
                    <w:t>a</w:t>
                  </w:r>
                  <w:r w:rsidRPr="00480F8B">
                    <w:rPr>
                      <w:rFonts w:ascii="Arial" w:hAnsi="Arial" w:cs="Arial"/>
                      <w:sz w:val="18"/>
                    </w:rPr>
                    <w:t>nia obrazu (R-D)</w:t>
                  </w:r>
                </w:p>
              </w:tc>
            </w:tr>
          </w:tbl>
          <w:p w:rsidR="00C6424B" w:rsidRDefault="00C6424B" w:rsidP="00BA652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6424B" w:rsidRPr="00BA6522" w:rsidRDefault="00C6424B" w:rsidP="00BA652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DZIAŁ 7. ROZRYWKI MATEMATYCZNE (</w:t>
            </w:r>
            <w:r w:rsidR="007A042E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h)</w:t>
            </w:r>
          </w:p>
          <w:p w:rsidR="00C6424B" w:rsidRPr="00CC3596" w:rsidRDefault="00C6424B" w:rsidP="00C6424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6424B" w:rsidTr="00284580">
        <w:trPr>
          <w:trHeight w:val="253"/>
        </w:trPr>
        <w:tc>
          <w:tcPr>
            <w:tcW w:w="15168" w:type="dxa"/>
            <w:gridSpan w:val="3"/>
            <w:shd w:val="clear" w:color="auto" w:fill="D9D9D9" w:themeFill="background1" w:themeFillShade="D9"/>
          </w:tcPr>
          <w:p w:rsidR="00C6424B" w:rsidRPr="00284580" w:rsidRDefault="00C6424B" w:rsidP="00C642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110. Zagadki z monetami</w:t>
            </w:r>
          </w:p>
        </w:tc>
      </w:tr>
      <w:tr w:rsidR="00C6424B" w:rsidTr="005656E6">
        <w:tc>
          <w:tcPr>
            <w:tcW w:w="15168" w:type="dxa"/>
            <w:gridSpan w:val="3"/>
            <w:shd w:val="clear" w:color="auto" w:fill="D9D9D9" w:themeFill="background1" w:themeFillShade="D9"/>
          </w:tcPr>
          <w:p w:rsidR="00C6424B" w:rsidRPr="00284580" w:rsidRDefault="00C6424B" w:rsidP="00C6424B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20"/>
              </w:rPr>
              <w:t>111. Łamigłówki logiczne</w:t>
            </w:r>
          </w:p>
        </w:tc>
      </w:tr>
      <w:tr w:rsidR="00C6424B" w:rsidTr="005656E6">
        <w:tc>
          <w:tcPr>
            <w:tcW w:w="1516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424B" w:rsidRPr="00284580" w:rsidRDefault="00C6424B" w:rsidP="00C642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112. Pytania Fermiego</w:t>
            </w:r>
          </w:p>
        </w:tc>
      </w:tr>
      <w:tr w:rsidR="00C6424B" w:rsidTr="00284580">
        <w:trPr>
          <w:trHeight w:val="222"/>
        </w:trPr>
        <w:tc>
          <w:tcPr>
            <w:tcW w:w="15168" w:type="dxa"/>
            <w:gridSpan w:val="3"/>
            <w:shd w:val="clear" w:color="auto" w:fill="FFFFFF" w:themeFill="background1"/>
          </w:tcPr>
          <w:p w:rsidR="007A042E" w:rsidRPr="00284580" w:rsidRDefault="00C6424B" w:rsidP="00BA65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113-115. Godziny do dyspozycji nauczyciela</w:t>
            </w:r>
          </w:p>
        </w:tc>
      </w:tr>
    </w:tbl>
    <w:p w:rsidR="00957577" w:rsidRPr="009739D8" w:rsidRDefault="00957577" w:rsidP="0028458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957577" w:rsidRPr="009739D8" w:rsidSect="004E4D7E">
      <w:headerReference w:type="default" r:id="rId8"/>
      <w:footerReference w:type="even" r:id="rId9"/>
      <w:footerReference w:type="default" r:id="rId10"/>
      <w:pgSz w:w="16838" w:h="11906" w:orient="landscape" w:code="9"/>
      <w:pgMar w:top="720" w:right="720" w:bottom="720" w:left="720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EED" w:rsidRDefault="00AB5EED">
      <w:r>
        <w:separator/>
      </w:r>
    </w:p>
  </w:endnote>
  <w:endnote w:type="continuationSeparator" w:id="0">
    <w:p w:rsidR="00AB5EED" w:rsidRDefault="00AB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1B" w:rsidRDefault="00A4471B" w:rsidP="004F77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471B" w:rsidRDefault="00A447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1B" w:rsidRDefault="00A4471B" w:rsidP="00970D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ab/>
    </w:r>
    <w:r>
      <w:rPr>
        <w:rStyle w:val="Numerstrony"/>
      </w:rPr>
      <w:ptab w:relativeTo="margin" w:alignment="left" w:leader="none"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4580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A4471B" w:rsidRPr="00970D13" w:rsidRDefault="00A4471B" w:rsidP="00970D13">
    <w:pPr>
      <w:pStyle w:val="Stopka"/>
      <w:jc w:val="center"/>
      <w:rPr>
        <w:rFonts w:ascii="Arial" w:hAnsi="Arial" w:cs="Arial"/>
        <w:sz w:val="20"/>
        <w:szCs w:val="20"/>
      </w:rPr>
    </w:pPr>
    <w:r w:rsidRPr="00876928">
      <w:rPr>
        <w:rFonts w:ascii="Arial" w:hAnsi="Arial" w:cs="Arial"/>
        <w:sz w:val="20"/>
        <w:szCs w:val="20"/>
      </w:rPr>
      <w:t xml:space="preserve">Dokument pochodzi ze strony </w:t>
    </w:r>
    <w:r w:rsidRPr="009635F0">
      <w:rPr>
        <w:rFonts w:ascii="Arial" w:hAnsi="Arial" w:cs="Arial"/>
        <w:b/>
        <w:color w:val="339966"/>
        <w:sz w:val="20"/>
        <w:szCs w:val="20"/>
      </w:rPr>
      <w:t>www.</w:t>
    </w:r>
    <w:proofErr w:type="gramStart"/>
    <w:r w:rsidRPr="009635F0">
      <w:rPr>
        <w:rFonts w:ascii="Arial" w:hAnsi="Arial" w:cs="Arial"/>
        <w:b/>
        <w:color w:val="339966"/>
        <w:sz w:val="20"/>
        <w:szCs w:val="20"/>
      </w:rPr>
      <w:t>gwo</w:t>
    </w:r>
    <w:proofErr w:type="gramEnd"/>
    <w:r w:rsidRPr="009635F0">
      <w:rPr>
        <w:rFonts w:ascii="Arial" w:hAnsi="Arial" w:cs="Arial"/>
        <w:b/>
        <w:color w:val="339966"/>
        <w:sz w:val="20"/>
        <w:szCs w:val="20"/>
      </w:rPr>
      <w:t>.</w:t>
    </w:r>
    <w:proofErr w:type="gramStart"/>
    <w:r w:rsidRPr="009635F0">
      <w:rPr>
        <w:rFonts w:ascii="Arial" w:hAnsi="Arial" w:cs="Arial"/>
        <w:b/>
        <w:color w:val="339966"/>
        <w:sz w:val="20"/>
        <w:szCs w:val="20"/>
      </w:rPr>
      <w:t>pl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EED" w:rsidRDefault="00AB5EED">
      <w:r>
        <w:separator/>
      </w:r>
    </w:p>
  </w:footnote>
  <w:footnote w:type="continuationSeparator" w:id="0">
    <w:p w:rsidR="00AB5EED" w:rsidRDefault="00AB5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1B" w:rsidRPr="00876928" w:rsidRDefault="00A4471B" w:rsidP="00876928">
    <w:pPr>
      <w:pStyle w:val="Nagwek"/>
      <w:jc w:val="center"/>
      <w:rPr>
        <w:rFonts w:ascii="Arial" w:hAnsi="Arial" w:cs="Arial"/>
        <w:sz w:val="20"/>
        <w:szCs w:val="20"/>
      </w:rPr>
    </w:pPr>
    <w:r w:rsidRPr="009635F0">
      <w:rPr>
        <w:rFonts w:ascii="Arial" w:hAnsi="Arial" w:cs="Arial"/>
        <w:b/>
        <w:i/>
        <w:color w:val="FF0000"/>
        <w:sz w:val="20"/>
        <w:szCs w:val="20"/>
      </w:rPr>
      <w:t>Matematyka z plusem</w:t>
    </w:r>
    <w:r w:rsidRPr="00876928">
      <w:rPr>
        <w:rFonts w:ascii="Arial" w:hAnsi="Arial" w:cs="Arial"/>
        <w:sz w:val="20"/>
        <w:szCs w:val="20"/>
      </w:rPr>
      <w:t xml:space="preserve"> dla gimnazjum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 w15:restartNumberingAfterBreak="0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0CE8"/>
    <w:multiLevelType w:val="hybridMultilevel"/>
    <w:tmpl w:val="BDB0931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3013"/>
    <w:multiLevelType w:val="hybridMultilevel"/>
    <w:tmpl w:val="26061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F37A6"/>
    <w:multiLevelType w:val="multilevel"/>
    <w:tmpl w:val="A97807BA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A2281"/>
    <w:multiLevelType w:val="hybridMultilevel"/>
    <w:tmpl w:val="DF149BF6"/>
    <w:lvl w:ilvl="0" w:tplc="C15A0B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 w15:restartNumberingAfterBreak="0">
    <w:nsid w:val="294A3FB5"/>
    <w:multiLevelType w:val="hybridMultilevel"/>
    <w:tmpl w:val="841E15C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5777A"/>
    <w:multiLevelType w:val="hybridMultilevel"/>
    <w:tmpl w:val="A97807BA"/>
    <w:lvl w:ilvl="0" w:tplc="F3B62F4C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F7F06"/>
    <w:multiLevelType w:val="hybridMultilevel"/>
    <w:tmpl w:val="B47CA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51501A"/>
    <w:multiLevelType w:val="hybridMultilevel"/>
    <w:tmpl w:val="8E3402D6"/>
    <w:lvl w:ilvl="0" w:tplc="C15A0B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54F40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4" w15:restartNumberingAfterBreak="0">
    <w:nsid w:val="35872DF0"/>
    <w:multiLevelType w:val="hybridMultilevel"/>
    <w:tmpl w:val="020E4D3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D5CE1"/>
    <w:multiLevelType w:val="hybridMultilevel"/>
    <w:tmpl w:val="E2CC36E2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9217C"/>
    <w:multiLevelType w:val="hybridMultilevel"/>
    <w:tmpl w:val="8CEEE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D56757"/>
    <w:multiLevelType w:val="hybridMultilevel"/>
    <w:tmpl w:val="81B20FB2"/>
    <w:lvl w:ilvl="0" w:tplc="C15A0B0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3592C"/>
    <w:multiLevelType w:val="hybridMultilevel"/>
    <w:tmpl w:val="89E4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0C086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 w15:restartNumberingAfterBreak="0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E3D48"/>
    <w:multiLevelType w:val="hybridMultilevel"/>
    <w:tmpl w:val="8DCA1BC4"/>
    <w:lvl w:ilvl="0" w:tplc="70DE6282">
      <w:start w:val="1"/>
      <w:numFmt w:val="bullet"/>
      <w:lvlText w:val=""/>
      <w:legacy w:legacy="1" w:legacySpace="36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4" w15:restartNumberingAfterBreak="0">
    <w:nsid w:val="5D351010"/>
    <w:multiLevelType w:val="hybridMultilevel"/>
    <w:tmpl w:val="E54061DE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6" w15:restartNumberingAfterBreak="0">
    <w:nsid w:val="68F70BA2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7" w15:restartNumberingAfterBreak="0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27CF4"/>
    <w:multiLevelType w:val="hybridMultilevel"/>
    <w:tmpl w:val="D4F2C19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44ED2"/>
    <w:multiLevelType w:val="hybridMultilevel"/>
    <w:tmpl w:val="0DDACC50"/>
    <w:lvl w:ilvl="0" w:tplc="BE5692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7150D"/>
    <w:multiLevelType w:val="hybridMultilevel"/>
    <w:tmpl w:val="79506FB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809E1"/>
    <w:multiLevelType w:val="hybridMultilevel"/>
    <w:tmpl w:val="4D5AE5C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33" w15:restartNumberingAfterBreak="0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"/>
  </w:num>
  <w:num w:numId="4">
    <w:abstractNumId w:val="31"/>
  </w:num>
  <w:num w:numId="5">
    <w:abstractNumId w:val="33"/>
  </w:num>
  <w:num w:numId="6">
    <w:abstractNumId w:val="27"/>
  </w:num>
  <w:num w:numId="7">
    <w:abstractNumId w:val="2"/>
  </w:num>
  <w:num w:numId="8">
    <w:abstractNumId w:val="23"/>
  </w:num>
  <w:num w:numId="9">
    <w:abstractNumId w:val="7"/>
  </w:num>
  <w:num w:numId="10">
    <w:abstractNumId w:val="15"/>
  </w:num>
  <w:num w:numId="11">
    <w:abstractNumId w:val="26"/>
  </w:num>
  <w:num w:numId="12">
    <w:abstractNumId w:val="13"/>
  </w:num>
  <w:num w:numId="13">
    <w:abstractNumId w:val="32"/>
  </w:num>
  <w:num w:numId="14">
    <w:abstractNumId w:val="30"/>
  </w:num>
  <w:num w:numId="15">
    <w:abstractNumId w:val="24"/>
  </w:num>
  <w:num w:numId="16">
    <w:abstractNumId w:val="19"/>
  </w:num>
  <w:num w:numId="17">
    <w:abstractNumId w:val="28"/>
  </w:num>
  <w:num w:numId="18">
    <w:abstractNumId w:val="20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0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1">
    <w:abstractNumId w:val="12"/>
  </w:num>
  <w:num w:numId="22">
    <w:abstractNumId w:val="17"/>
  </w:num>
  <w:num w:numId="23">
    <w:abstractNumId w:val="16"/>
  </w:num>
  <w:num w:numId="24">
    <w:abstractNumId w:val="5"/>
  </w:num>
  <w:num w:numId="25">
    <w:abstractNumId w:val="3"/>
  </w:num>
  <w:num w:numId="26">
    <w:abstractNumId w:val="11"/>
  </w:num>
  <w:num w:numId="27">
    <w:abstractNumId w:val="22"/>
  </w:num>
  <w:num w:numId="28">
    <w:abstractNumId w:val="10"/>
  </w:num>
  <w:num w:numId="29">
    <w:abstractNumId w:val="29"/>
  </w:num>
  <w:num w:numId="30">
    <w:abstractNumId w:val="18"/>
  </w:num>
  <w:num w:numId="31">
    <w:abstractNumId w:val="9"/>
  </w:num>
  <w:num w:numId="32">
    <w:abstractNumId w:val="4"/>
  </w:num>
  <w:num w:numId="33">
    <w:abstractNumId w:val="8"/>
  </w:num>
  <w:num w:numId="34">
    <w:abstractNumId w:val="6"/>
  </w:num>
  <w:num w:numId="35">
    <w:abstractNumId w:val="2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20"/>
    <w:rsid w:val="00002646"/>
    <w:rsid w:val="00007E09"/>
    <w:rsid w:val="00043733"/>
    <w:rsid w:val="00043C66"/>
    <w:rsid w:val="00051734"/>
    <w:rsid w:val="000536DD"/>
    <w:rsid w:val="00065677"/>
    <w:rsid w:val="00067331"/>
    <w:rsid w:val="000703E6"/>
    <w:rsid w:val="00083535"/>
    <w:rsid w:val="00092CA8"/>
    <w:rsid w:val="000962EA"/>
    <w:rsid w:val="000A0D85"/>
    <w:rsid w:val="000A1D0A"/>
    <w:rsid w:val="000A2434"/>
    <w:rsid w:val="000A3337"/>
    <w:rsid w:val="000A4D51"/>
    <w:rsid w:val="000C3E9A"/>
    <w:rsid w:val="000C6C50"/>
    <w:rsid w:val="000F67D1"/>
    <w:rsid w:val="00100A49"/>
    <w:rsid w:val="00116A29"/>
    <w:rsid w:val="00120E0D"/>
    <w:rsid w:val="001609E4"/>
    <w:rsid w:val="00164380"/>
    <w:rsid w:val="0017294C"/>
    <w:rsid w:val="00190336"/>
    <w:rsid w:val="00192C2A"/>
    <w:rsid w:val="001978C2"/>
    <w:rsid w:val="001B3A96"/>
    <w:rsid w:val="001B7B2E"/>
    <w:rsid w:val="001C7E5C"/>
    <w:rsid w:val="001D510D"/>
    <w:rsid w:val="001F7F34"/>
    <w:rsid w:val="00205C05"/>
    <w:rsid w:val="0021466B"/>
    <w:rsid w:val="00221AC0"/>
    <w:rsid w:val="00222CA0"/>
    <w:rsid w:val="00234226"/>
    <w:rsid w:val="0023597D"/>
    <w:rsid w:val="0024022E"/>
    <w:rsid w:val="00242B4F"/>
    <w:rsid w:val="00244741"/>
    <w:rsid w:val="00273D9A"/>
    <w:rsid w:val="00284580"/>
    <w:rsid w:val="00292BF3"/>
    <w:rsid w:val="00296B53"/>
    <w:rsid w:val="002C1991"/>
    <w:rsid w:val="002C532B"/>
    <w:rsid w:val="002E647E"/>
    <w:rsid w:val="0030196B"/>
    <w:rsid w:val="00316719"/>
    <w:rsid w:val="003360DD"/>
    <w:rsid w:val="003453C0"/>
    <w:rsid w:val="00361338"/>
    <w:rsid w:val="00362D12"/>
    <w:rsid w:val="00365045"/>
    <w:rsid w:val="00375ACE"/>
    <w:rsid w:val="00387B75"/>
    <w:rsid w:val="00387C99"/>
    <w:rsid w:val="003B77ED"/>
    <w:rsid w:val="003C183E"/>
    <w:rsid w:val="003D40D9"/>
    <w:rsid w:val="003D7CAE"/>
    <w:rsid w:val="003E39E4"/>
    <w:rsid w:val="003E5D88"/>
    <w:rsid w:val="003F066A"/>
    <w:rsid w:val="003F1F43"/>
    <w:rsid w:val="00400046"/>
    <w:rsid w:val="004062C8"/>
    <w:rsid w:val="00406741"/>
    <w:rsid w:val="00421AC8"/>
    <w:rsid w:val="00432536"/>
    <w:rsid w:val="00435477"/>
    <w:rsid w:val="004400CA"/>
    <w:rsid w:val="00447E2A"/>
    <w:rsid w:val="00450AD7"/>
    <w:rsid w:val="00452D1B"/>
    <w:rsid w:val="00465F4A"/>
    <w:rsid w:val="00470F52"/>
    <w:rsid w:val="004776D4"/>
    <w:rsid w:val="004808A3"/>
    <w:rsid w:val="00480F8B"/>
    <w:rsid w:val="004861BC"/>
    <w:rsid w:val="004921DB"/>
    <w:rsid w:val="004B2138"/>
    <w:rsid w:val="004E25D4"/>
    <w:rsid w:val="004E4D7E"/>
    <w:rsid w:val="004F7744"/>
    <w:rsid w:val="005156A8"/>
    <w:rsid w:val="005174C0"/>
    <w:rsid w:val="00523B04"/>
    <w:rsid w:val="005279DC"/>
    <w:rsid w:val="005345F7"/>
    <w:rsid w:val="00534977"/>
    <w:rsid w:val="005415FD"/>
    <w:rsid w:val="00541EBB"/>
    <w:rsid w:val="00550262"/>
    <w:rsid w:val="005656E6"/>
    <w:rsid w:val="005707D0"/>
    <w:rsid w:val="0057307A"/>
    <w:rsid w:val="00576CE9"/>
    <w:rsid w:val="00585B3B"/>
    <w:rsid w:val="00594EF9"/>
    <w:rsid w:val="00596174"/>
    <w:rsid w:val="00596E4B"/>
    <w:rsid w:val="005A64B7"/>
    <w:rsid w:val="005B687C"/>
    <w:rsid w:val="005C360C"/>
    <w:rsid w:val="005D3DD9"/>
    <w:rsid w:val="005E6671"/>
    <w:rsid w:val="005E7016"/>
    <w:rsid w:val="005F34BA"/>
    <w:rsid w:val="00600394"/>
    <w:rsid w:val="00603E29"/>
    <w:rsid w:val="0061077E"/>
    <w:rsid w:val="00610B27"/>
    <w:rsid w:val="00614CF4"/>
    <w:rsid w:val="00617A02"/>
    <w:rsid w:val="00631021"/>
    <w:rsid w:val="0066324A"/>
    <w:rsid w:val="00672AE0"/>
    <w:rsid w:val="006821C8"/>
    <w:rsid w:val="006954DE"/>
    <w:rsid w:val="006A25B4"/>
    <w:rsid w:val="006B609C"/>
    <w:rsid w:val="006B7914"/>
    <w:rsid w:val="006C009B"/>
    <w:rsid w:val="006D292B"/>
    <w:rsid w:val="006D4261"/>
    <w:rsid w:val="006D542B"/>
    <w:rsid w:val="006F143D"/>
    <w:rsid w:val="006F2E9E"/>
    <w:rsid w:val="006F3898"/>
    <w:rsid w:val="006F47CB"/>
    <w:rsid w:val="006F567A"/>
    <w:rsid w:val="006F6E18"/>
    <w:rsid w:val="0070351B"/>
    <w:rsid w:val="00713825"/>
    <w:rsid w:val="007202E9"/>
    <w:rsid w:val="00721C93"/>
    <w:rsid w:val="007325F5"/>
    <w:rsid w:val="007462B5"/>
    <w:rsid w:val="007A042E"/>
    <w:rsid w:val="007A10AD"/>
    <w:rsid w:val="007A7805"/>
    <w:rsid w:val="007B6702"/>
    <w:rsid w:val="007C2599"/>
    <w:rsid w:val="007C3322"/>
    <w:rsid w:val="007D30FC"/>
    <w:rsid w:val="007D429D"/>
    <w:rsid w:val="007D5651"/>
    <w:rsid w:val="007E0A33"/>
    <w:rsid w:val="007F598C"/>
    <w:rsid w:val="00801636"/>
    <w:rsid w:val="00801CEE"/>
    <w:rsid w:val="00836167"/>
    <w:rsid w:val="00843D3D"/>
    <w:rsid w:val="00845BB7"/>
    <w:rsid w:val="00870AD8"/>
    <w:rsid w:val="00872F52"/>
    <w:rsid w:val="00876928"/>
    <w:rsid w:val="00886F67"/>
    <w:rsid w:val="00890DFE"/>
    <w:rsid w:val="00891FC4"/>
    <w:rsid w:val="00893EBD"/>
    <w:rsid w:val="008B0387"/>
    <w:rsid w:val="008B7D74"/>
    <w:rsid w:val="008C5CBC"/>
    <w:rsid w:val="008F3AD8"/>
    <w:rsid w:val="009070E7"/>
    <w:rsid w:val="009131D0"/>
    <w:rsid w:val="00916D29"/>
    <w:rsid w:val="00930212"/>
    <w:rsid w:val="009308B1"/>
    <w:rsid w:val="0093154E"/>
    <w:rsid w:val="009465CC"/>
    <w:rsid w:val="00950641"/>
    <w:rsid w:val="00951441"/>
    <w:rsid w:val="00957577"/>
    <w:rsid w:val="009635F0"/>
    <w:rsid w:val="009636C4"/>
    <w:rsid w:val="00963EC0"/>
    <w:rsid w:val="00970D13"/>
    <w:rsid w:val="009739D8"/>
    <w:rsid w:val="0098219D"/>
    <w:rsid w:val="00983C65"/>
    <w:rsid w:val="0099448E"/>
    <w:rsid w:val="009B1064"/>
    <w:rsid w:val="009B333A"/>
    <w:rsid w:val="009C0439"/>
    <w:rsid w:val="009C0E2B"/>
    <w:rsid w:val="009F4815"/>
    <w:rsid w:val="00A01E8C"/>
    <w:rsid w:val="00A02F91"/>
    <w:rsid w:val="00A07F6F"/>
    <w:rsid w:val="00A11690"/>
    <w:rsid w:val="00A13F7F"/>
    <w:rsid w:val="00A4471B"/>
    <w:rsid w:val="00A46A7C"/>
    <w:rsid w:val="00A54CB7"/>
    <w:rsid w:val="00A5518A"/>
    <w:rsid w:val="00A704CF"/>
    <w:rsid w:val="00A82362"/>
    <w:rsid w:val="00A82BB7"/>
    <w:rsid w:val="00A83B46"/>
    <w:rsid w:val="00A914F2"/>
    <w:rsid w:val="00AA737B"/>
    <w:rsid w:val="00AA7420"/>
    <w:rsid w:val="00AB2200"/>
    <w:rsid w:val="00AB5EED"/>
    <w:rsid w:val="00AD2C68"/>
    <w:rsid w:val="00AE6997"/>
    <w:rsid w:val="00AF3240"/>
    <w:rsid w:val="00AF325F"/>
    <w:rsid w:val="00AF79B2"/>
    <w:rsid w:val="00B10561"/>
    <w:rsid w:val="00B22000"/>
    <w:rsid w:val="00B25640"/>
    <w:rsid w:val="00B27E66"/>
    <w:rsid w:val="00B34FEC"/>
    <w:rsid w:val="00B44DC8"/>
    <w:rsid w:val="00B54CE4"/>
    <w:rsid w:val="00B8186A"/>
    <w:rsid w:val="00B92328"/>
    <w:rsid w:val="00B94F1C"/>
    <w:rsid w:val="00BA2EE9"/>
    <w:rsid w:val="00BA5026"/>
    <w:rsid w:val="00BA6522"/>
    <w:rsid w:val="00BA7BC5"/>
    <w:rsid w:val="00BA7FB0"/>
    <w:rsid w:val="00BC2680"/>
    <w:rsid w:val="00BC6705"/>
    <w:rsid w:val="00BC6A3F"/>
    <w:rsid w:val="00BD5100"/>
    <w:rsid w:val="00BD768A"/>
    <w:rsid w:val="00BE3108"/>
    <w:rsid w:val="00BE6931"/>
    <w:rsid w:val="00BF1C2F"/>
    <w:rsid w:val="00C06FC2"/>
    <w:rsid w:val="00C13411"/>
    <w:rsid w:val="00C16AF9"/>
    <w:rsid w:val="00C228D3"/>
    <w:rsid w:val="00C22D11"/>
    <w:rsid w:val="00C454AF"/>
    <w:rsid w:val="00C615FD"/>
    <w:rsid w:val="00C6424B"/>
    <w:rsid w:val="00C83950"/>
    <w:rsid w:val="00C90691"/>
    <w:rsid w:val="00CA10B0"/>
    <w:rsid w:val="00CB07CB"/>
    <w:rsid w:val="00CB4208"/>
    <w:rsid w:val="00CC2AE9"/>
    <w:rsid w:val="00CC3596"/>
    <w:rsid w:val="00CE0651"/>
    <w:rsid w:val="00CE304C"/>
    <w:rsid w:val="00CF65B4"/>
    <w:rsid w:val="00CF7385"/>
    <w:rsid w:val="00D07388"/>
    <w:rsid w:val="00D1642A"/>
    <w:rsid w:val="00D16C20"/>
    <w:rsid w:val="00D26135"/>
    <w:rsid w:val="00D32108"/>
    <w:rsid w:val="00D376C0"/>
    <w:rsid w:val="00D42277"/>
    <w:rsid w:val="00D473C3"/>
    <w:rsid w:val="00D5371B"/>
    <w:rsid w:val="00D5551C"/>
    <w:rsid w:val="00D6157B"/>
    <w:rsid w:val="00D67847"/>
    <w:rsid w:val="00D736B4"/>
    <w:rsid w:val="00D80BA9"/>
    <w:rsid w:val="00D84995"/>
    <w:rsid w:val="00DA3043"/>
    <w:rsid w:val="00DA5150"/>
    <w:rsid w:val="00DC1E5E"/>
    <w:rsid w:val="00DC513A"/>
    <w:rsid w:val="00DD3035"/>
    <w:rsid w:val="00DF6D37"/>
    <w:rsid w:val="00E025B0"/>
    <w:rsid w:val="00E10A15"/>
    <w:rsid w:val="00E11579"/>
    <w:rsid w:val="00E13D42"/>
    <w:rsid w:val="00E310C9"/>
    <w:rsid w:val="00E435C4"/>
    <w:rsid w:val="00E45A2B"/>
    <w:rsid w:val="00E47E58"/>
    <w:rsid w:val="00E51DC7"/>
    <w:rsid w:val="00E67ADB"/>
    <w:rsid w:val="00E74B8F"/>
    <w:rsid w:val="00E75864"/>
    <w:rsid w:val="00E76A25"/>
    <w:rsid w:val="00E86EA6"/>
    <w:rsid w:val="00E92F3A"/>
    <w:rsid w:val="00EB4FD7"/>
    <w:rsid w:val="00EC3CDA"/>
    <w:rsid w:val="00ED4676"/>
    <w:rsid w:val="00ED477D"/>
    <w:rsid w:val="00EF7FEA"/>
    <w:rsid w:val="00F00742"/>
    <w:rsid w:val="00F064D0"/>
    <w:rsid w:val="00F21A05"/>
    <w:rsid w:val="00F44080"/>
    <w:rsid w:val="00F443E4"/>
    <w:rsid w:val="00F54D78"/>
    <w:rsid w:val="00F564D2"/>
    <w:rsid w:val="00F5768A"/>
    <w:rsid w:val="00F811C6"/>
    <w:rsid w:val="00F87CD1"/>
    <w:rsid w:val="00F9176B"/>
    <w:rsid w:val="00F928F4"/>
    <w:rsid w:val="00F971FF"/>
    <w:rsid w:val="00FA408A"/>
    <w:rsid w:val="00FC154A"/>
    <w:rsid w:val="00FC2C32"/>
    <w:rsid w:val="00FC5AA9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FDF28F-0DD4-4091-BE40-9B2A7C0E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BB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4E25D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4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17A02"/>
    <w:rPr>
      <w:color w:val="808080"/>
    </w:rPr>
  </w:style>
  <w:style w:type="paragraph" w:styleId="Tekstdymka">
    <w:name w:val="Balloon Text"/>
    <w:basedOn w:val="Normalny"/>
    <w:link w:val="TekstdymkaZnak"/>
    <w:rsid w:val="009739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73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0BE7-E49E-4ED4-B667-E5D20F24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4516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Agnieszka AS. Szulc</cp:lastModifiedBy>
  <cp:revision>9</cp:revision>
  <cp:lastPrinted>2016-10-05T11:11:00Z</cp:lastPrinted>
  <dcterms:created xsi:type="dcterms:W3CDTF">2016-10-04T10:17:00Z</dcterms:created>
  <dcterms:modified xsi:type="dcterms:W3CDTF">2017-05-24T09:29:00Z</dcterms:modified>
</cp:coreProperties>
</file>